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D4A79" w14:textId="1D20FDAA" w:rsidR="00F75DCC" w:rsidRDefault="00F75DCC" w:rsidP="00D73905">
      <w:pPr>
        <w:overflowPunct w:val="0"/>
        <w:autoSpaceDE w:val="0"/>
        <w:autoSpaceDN w:val="0"/>
        <w:adjustRightInd w:val="0"/>
        <w:ind w:right="-273"/>
        <w:jc w:val="center"/>
      </w:pPr>
      <w:r>
        <w:tab/>
      </w:r>
      <w:r>
        <w:tab/>
      </w:r>
      <w:r>
        <w:tab/>
      </w:r>
      <w:r>
        <w:tab/>
      </w:r>
      <w:r>
        <w:tab/>
      </w:r>
      <w:r>
        <w:tab/>
      </w:r>
      <w:r>
        <w:tab/>
        <w:t xml:space="preserve">                     Projektas</w:t>
      </w:r>
    </w:p>
    <w:p w14:paraId="25CEE332" w14:textId="77777777" w:rsidR="0053598C" w:rsidRDefault="00243AD4" w:rsidP="005C637F">
      <w:pPr>
        <w:overflowPunct w:val="0"/>
        <w:autoSpaceDE w:val="0"/>
        <w:autoSpaceDN w:val="0"/>
        <w:adjustRightInd w:val="0"/>
        <w:ind w:right="-273"/>
        <w:jc w:val="center"/>
      </w:pPr>
      <w:r>
        <w:rPr>
          <w:noProof/>
        </w:rPr>
        <w:drawing>
          <wp:inline distT="0" distB="0" distL="0" distR="0" wp14:anchorId="6AF39874" wp14:editId="1E2C8751">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CEEAEFA" w14:textId="77777777" w:rsidR="00706383" w:rsidRPr="005C637F" w:rsidRDefault="00706383" w:rsidP="005C637F">
      <w:pPr>
        <w:overflowPunct w:val="0"/>
        <w:autoSpaceDE w:val="0"/>
        <w:autoSpaceDN w:val="0"/>
        <w:adjustRightInd w:val="0"/>
        <w:ind w:right="-273"/>
        <w:jc w:val="center"/>
      </w:pPr>
    </w:p>
    <w:p w14:paraId="3BBB5253" w14:textId="77777777" w:rsidR="0053598C" w:rsidRDefault="0053598C" w:rsidP="004F055E">
      <w:pPr>
        <w:overflowPunct w:val="0"/>
        <w:autoSpaceDE w:val="0"/>
        <w:autoSpaceDN w:val="0"/>
        <w:adjustRightInd w:val="0"/>
        <w:jc w:val="center"/>
        <w:rPr>
          <w:b/>
          <w:szCs w:val="20"/>
        </w:rPr>
      </w:pPr>
      <w:r>
        <w:rPr>
          <w:b/>
        </w:rPr>
        <w:t>ANYKŠČIŲ RAJONO SAVIVALDYBĖS</w:t>
      </w:r>
    </w:p>
    <w:p w14:paraId="1C51FD67" w14:textId="77777777" w:rsidR="0053598C" w:rsidRDefault="0053598C" w:rsidP="004F055E">
      <w:pPr>
        <w:overflowPunct w:val="0"/>
        <w:autoSpaceDE w:val="0"/>
        <w:autoSpaceDN w:val="0"/>
        <w:adjustRightInd w:val="0"/>
        <w:jc w:val="center"/>
        <w:rPr>
          <w:b/>
          <w:szCs w:val="20"/>
        </w:rPr>
      </w:pPr>
      <w:r>
        <w:rPr>
          <w:b/>
        </w:rPr>
        <w:t>TARYBA</w:t>
      </w:r>
    </w:p>
    <w:p w14:paraId="10731FE7" w14:textId="77777777" w:rsidR="0053598C" w:rsidRPr="009B2DE8" w:rsidRDefault="0053598C" w:rsidP="004F055E">
      <w:pPr>
        <w:overflowPunct w:val="0"/>
        <w:autoSpaceDE w:val="0"/>
        <w:autoSpaceDN w:val="0"/>
        <w:adjustRightInd w:val="0"/>
        <w:jc w:val="center"/>
        <w:rPr>
          <w:b/>
          <w:sz w:val="16"/>
          <w:szCs w:val="16"/>
        </w:rPr>
      </w:pPr>
    </w:p>
    <w:p w14:paraId="2B9B9F56" w14:textId="77777777" w:rsidR="007F425E" w:rsidRPr="00762566" w:rsidRDefault="007F425E" w:rsidP="007F425E">
      <w:pPr>
        <w:overflowPunct w:val="0"/>
        <w:autoSpaceDE w:val="0"/>
        <w:autoSpaceDN w:val="0"/>
        <w:adjustRightInd w:val="0"/>
        <w:jc w:val="center"/>
        <w:rPr>
          <w:b/>
        </w:rPr>
      </w:pPr>
      <w:r>
        <w:rPr>
          <w:b/>
        </w:rPr>
        <w:t>SPRENDIMAS</w:t>
      </w:r>
    </w:p>
    <w:p w14:paraId="0C3C657C" w14:textId="54A0833D" w:rsidR="007F425E" w:rsidRPr="00C623D4" w:rsidRDefault="007F425E" w:rsidP="007F425E">
      <w:pPr>
        <w:tabs>
          <w:tab w:val="left" w:pos="1202"/>
          <w:tab w:val="left" w:pos="1293"/>
        </w:tabs>
        <w:overflowPunct w:val="0"/>
        <w:autoSpaceDE w:val="0"/>
        <w:autoSpaceDN w:val="0"/>
        <w:adjustRightInd w:val="0"/>
        <w:jc w:val="center"/>
        <w:rPr>
          <w:b/>
        </w:rPr>
      </w:pPr>
      <w:r w:rsidRPr="00C623D4">
        <w:rPr>
          <w:b/>
        </w:rPr>
        <w:t xml:space="preserve">DĖL </w:t>
      </w:r>
      <w:r>
        <w:rPr>
          <w:b/>
        </w:rPr>
        <w:t>ANYKŠČIŲ</w:t>
      </w:r>
      <w:r w:rsidRPr="00C623D4">
        <w:rPr>
          <w:b/>
        </w:rPr>
        <w:t xml:space="preserve"> RAJONO SAVIVALDYBĖS </w:t>
      </w:r>
      <w:r w:rsidR="006147C9">
        <w:rPr>
          <w:b/>
        </w:rPr>
        <w:t>TARYBO</w:t>
      </w:r>
      <w:r w:rsidR="00BD1746">
        <w:rPr>
          <w:b/>
        </w:rPr>
        <w:t>S</w:t>
      </w:r>
      <w:r w:rsidR="006147C9">
        <w:rPr>
          <w:b/>
        </w:rPr>
        <w:t xml:space="preserve"> 2012 M. RUGSĖJO 27 D. SPRENDIMO Nr. TS-287 „DĖL ANYKŠČIŲ RAJONO SAVIVALDYBĖS</w:t>
      </w:r>
      <w:r w:rsidR="00BD1746">
        <w:rPr>
          <w:b/>
        </w:rPr>
        <w:t xml:space="preserve"> BIUDŽETO</w:t>
      </w:r>
      <w:r w:rsidR="006147C9">
        <w:rPr>
          <w:b/>
        </w:rPr>
        <w:t xml:space="preserve"> SUDARYMO IR VYKDYMO TVARKOS APRAŠO PATVIRTINIMO</w:t>
      </w:r>
      <w:r w:rsidR="007621C1">
        <w:rPr>
          <w:b/>
        </w:rPr>
        <w:t>“</w:t>
      </w:r>
      <w:r w:rsidR="006147C9">
        <w:rPr>
          <w:b/>
        </w:rPr>
        <w:t xml:space="preserve"> PAKEITIMO</w:t>
      </w:r>
    </w:p>
    <w:p w14:paraId="040E0537" w14:textId="77777777" w:rsidR="0053598C" w:rsidRPr="009B2DE8" w:rsidRDefault="0053598C" w:rsidP="004F055E">
      <w:pPr>
        <w:overflowPunct w:val="0"/>
        <w:autoSpaceDE w:val="0"/>
        <w:autoSpaceDN w:val="0"/>
        <w:adjustRightInd w:val="0"/>
        <w:jc w:val="center"/>
        <w:rPr>
          <w:b/>
          <w:caps/>
          <w:sz w:val="16"/>
          <w:szCs w:val="16"/>
        </w:rPr>
      </w:pPr>
    </w:p>
    <w:p w14:paraId="28EAC72E" w14:textId="1E9F957D" w:rsidR="0053598C" w:rsidRPr="002F7F6D" w:rsidRDefault="0053598C" w:rsidP="002F7F6D">
      <w:pPr>
        <w:overflowPunct w:val="0"/>
        <w:autoSpaceDE w:val="0"/>
        <w:autoSpaceDN w:val="0"/>
        <w:adjustRightInd w:val="0"/>
        <w:jc w:val="center"/>
      </w:pPr>
      <w:fldSimple w:instr=" FILLIN &quot;data&quot; \* MERGEFORMAT ">
        <w:r>
          <w:t>20</w:t>
        </w:r>
        <w:r w:rsidR="00BD5D58">
          <w:t>2</w:t>
        </w:r>
        <w:r w:rsidR="002F7F6D">
          <w:t>5</w:t>
        </w:r>
        <w:r>
          <w:t xml:space="preserve"> m. </w:t>
        </w:r>
        <w:r w:rsidR="002F7F6D">
          <w:t>vasario</w:t>
        </w:r>
        <w:r w:rsidR="007F77DF">
          <w:t xml:space="preserve"> </w:t>
        </w:r>
        <w:r w:rsidR="009F35C3">
          <w:t>13</w:t>
        </w:r>
        <w:r>
          <w:t xml:space="preserve"> d.</w:t>
        </w:r>
      </w:fldSimple>
      <w:r>
        <w:t xml:space="preserve"> Nr.</w:t>
      </w:r>
      <w:r w:rsidR="00CE28BF">
        <w:t xml:space="preserve"> </w:t>
      </w:r>
      <w:r w:rsidR="007E4FAA">
        <w:t>1-T</w:t>
      </w:r>
      <w:r w:rsidR="007D5438">
        <w:t>-</w:t>
      </w:r>
      <w:r w:rsidR="00D73905">
        <w:t>24</w:t>
      </w:r>
      <w:r>
        <w:fldChar w:fldCharType="begin"/>
      </w:r>
      <w:r>
        <w:instrText xml:space="preserve"> FILLIN "indeksas" \* MERGEFORMAT </w:instrText>
      </w:r>
      <w:r>
        <w:fldChar w:fldCharType="end"/>
      </w:r>
    </w:p>
    <w:p w14:paraId="51E7EC07" w14:textId="77777777" w:rsidR="0053598C" w:rsidRDefault="0053598C" w:rsidP="004F055E">
      <w:pPr>
        <w:overflowPunct w:val="0"/>
        <w:autoSpaceDE w:val="0"/>
        <w:autoSpaceDN w:val="0"/>
        <w:adjustRightInd w:val="0"/>
        <w:jc w:val="center"/>
        <w:rPr>
          <w:b/>
          <w:szCs w:val="20"/>
        </w:rPr>
      </w:pPr>
      <w:r>
        <w:t>Anykščiai</w:t>
      </w:r>
    </w:p>
    <w:p w14:paraId="4956AAD9" w14:textId="77777777" w:rsidR="0053598C" w:rsidRDefault="0053598C" w:rsidP="004F055E">
      <w:pPr>
        <w:overflowPunct w:val="0"/>
        <w:autoSpaceDE w:val="0"/>
        <w:autoSpaceDN w:val="0"/>
        <w:adjustRightInd w:val="0"/>
        <w:jc w:val="both"/>
        <w:rPr>
          <w:b/>
          <w:szCs w:val="20"/>
        </w:rPr>
      </w:pPr>
    </w:p>
    <w:p w14:paraId="1CE52CA9" w14:textId="3FACA386" w:rsidR="007F77DF" w:rsidRDefault="007F425E" w:rsidP="003475BE">
      <w:pPr>
        <w:widowControl w:val="0"/>
        <w:tabs>
          <w:tab w:val="left" w:pos="709"/>
        </w:tabs>
        <w:overflowPunct w:val="0"/>
        <w:autoSpaceDE w:val="0"/>
        <w:autoSpaceDN w:val="0"/>
        <w:adjustRightInd w:val="0"/>
        <w:spacing w:line="360" w:lineRule="auto"/>
        <w:ind w:firstLine="720"/>
        <w:jc w:val="both"/>
      </w:pPr>
      <w:r w:rsidRPr="00C623D4">
        <w:t>Vadovaudamasi Lietuvos Respublikos vietos savivaldos įstatymo</w:t>
      </w:r>
      <w:r w:rsidR="00590377">
        <w:t xml:space="preserve"> 6 straipsnio 1 punktu,</w:t>
      </w:r>
      <w:r>
        <w:t xml:space="preserve"> </w:t>
      </w:r>
      <w:r w:rsidRPr="00C623D4">
        <w:t>1</w:t>
      </w:r>
      <w:r w:rsidR="00294C71">
        <w:t>5</w:t>
      </w:r>
      <w:r w:rsidRPr="00C623D4">
        <w:t xml:space="preserve"> straipsnio</w:t>
      </w:r>
      <w:r w:rsidR="00590377">
        <w:t xml:space="preserve"> 2 dalies 12 punktu,</w:t>
      </w:r>
      <w:r w:rsidRPr="00C623D4">
        <w:t xml:space="preserve"> </w:t>
      </w:r>
      <w:r w:rsidR="00590377">
        <w:t xml:space="preserve">16 straipsnio 1 dalimi, </w:t>
      </w:r>
      <w:r w:rsidRPr="00C623D4">
        <w:t>Lietuvos Respublikos biudžeto sandaros įstatymo</w:t>
      </w:r>
      <w:r w:rsidR="008B0556">
        <w:t xml:space="preserve"> 6 straipsniu,</w:t>
      </w:r>
      <w:r w:rsidR="00891F3B">
        <w:t xml:space="preserve"> </w:t>
      </w:r>
      <w:r w:rsidR="009E065D">
        <w:t>24 straipsni</w:t>
      </w:r>
      <w:r w:rsidR="00C86185">
        <w:t>u</w:t>
      </w:r>
      <w:r w:rsidR="009E065D">
        <w:t>,</w:t>
      </w:r>
      <w:r w:rsidR="008B0556">
        <w:t xml:space="preserve"> 26 straipsnio </w:t>
      </w:r>
      <w:r w:rsidR="00C86185">
        <w:t>2</w:t>
      </w:r>
      <w:r w:rsidR="008B0556">
        <w:t xml:space="preserve"> dali</w:t>
      </w:r>
      <w:r w:rsidR="00C86185">
        <w:t>mi</w:t>
      </w:r>
      <w:r w:rsidR="008B0556">
        <w:t>,</w:t>
      </w:r>
      <w:r w:rsidR="00590377" w:rsidRPr="00590377">
        <w:t xml:space="preserve"> </w:t>
      </w:r>
      <w:r w:rsidR="00590377">
        <w:t>Lietuvos Respublikos valstybės biudžeto ir savivaldybių biudžetų sudarymo ir vykdymo taisyklių, patvirtintų</w:t>
      </w:r>
      <w:r w:rsidR="00D306CB">
        <w:t xml:space="preserve"> </w:t>
      </w:r>
      <w:r w:rsidR="00342189">
        <w:t>Lietuvos Respublikos Vyriausybės 2001 m. gegužės 14 d. nutarim</w:t>
      </w:r>
      <w:r w:rsidR="008C4396">
        <w:t>u</w:t>
      </w:r>
      <w:r w:rsidR="00342189">
        <w:t xml:space="preserve"> Nr. 543 „Dėl Lietuvos Respublikos valstybės biudžeto ir savivaldybių biudžetų sudarymo ir vykdymo taisyklių patvirtinimo“</w:t>
      </w:r>
      <w:r w:rsidR="00590377">
        <w:t xml:space="preserve">, </w:t>
      </w:r>
      <w:r w:rsidR="00891F3B">
        <w:t>35 punktu</w:t>
      </w:r>
      <w:r w:rsidR="00342189">
        <w:t>, A</w:t>
      </w:r>
      <w:r>
        <w:t>nykščių</w:t>
      </w:r>
      <w:r w:rsidRPr="00C623D4">
        <w:t xml:space="preserve"> rajono savivaldybės taryba</w:t>
      </w:r>
      <w:r w:rsidR="00E85D0D">
        <w:t xml:space="preserve"> </w:t>
      </w:r>
      <w:r w:rsidRPr="00C623D4">
        <w:t>n u s p r e n d ž i a:</w:t>
      </w:r>
      <w:r w:rsidR="009E065D">
        <w:t xml:space="preserve"> </w:t>
      </w:r>
    </w:p>
    <w:p w14:paraId="1EEF2377" w14:textId="77777777" w:rsidR="00D70CD4" w:rsidRDefault="00073F53" w:rsidP="003475BE">
      <w:pPr>
        <w:autoSpaceDE w:val="0"/>
        <w:autoSpaceDN w:val="0"/>
        <w:adjustRightInd w:val="0"/>
        <w:spacing w:line="360" w:lineRule="auto"/>
        <w:ind w:firstLine="720"/>
        <w:jc w:val="both"/>
      </w:pPr>
      <w:r>
        <w:t xml:space="preserve">1. </w:t>
      </w:r>
      <w:r w:rsidR="007F425E" w:rsidRPr="00073F53">
        <w:t>Pa</w:t>
      </w:r>
      <w:r w:rsidR="007F77DF" w:rsidRPr="00073F53">
        <w:t xml:space="preserve">keisti </w:t>
      </w:r>
      <w:r w:rsidR="007F425E" w:rsidRPr="00073F53">
        <w:t xml:space="preserve"> Anykščių rajono savivaldybės biudžeto sudarymo ir vykdymo tvarkos apraš</w:t>
      </w:r>
      <w:r w:rsidR="00D70CD4" w:rsidRPr="00073F53">
        <w:t>ą, patvirtintą</w:t>
      </w:r>
      <w:r>
        <w:t xml:space="preserve"> </w:t>
      </w:r>
      <w:r w:rsidR="00D70CD4" w:rsidRPr="00073F53">
        <w:t xml:space="preserve">Anykščių rajono savivaldybės tarybos 2012 m. rugsėjo 27 d. sprendimu Nr. </w:t>
      </w:r>
      <w:r w:rsidR="00D70CD4">
        <w:t>TS-287 „Dėl Anykščių rajono savivaldybės biudžeto sudarymo ir vykdymo tvarkos aprašo patvirtinimo“:</w:t>
      </w:r>
    </w:p>
    <w:p w14:paraId="32A9D15C" w14:textId="3170FD38" w:rsidR="002F7F6D" w:rsidRDefault="002F7F6D" w:rsidP="003475BE">
      <w:pPr>
        <w:autoSpaceDE w:val="0"/>
        <w:autoSpaceDN w:val="0"/>
        <w:adjustRightInd w:val="0"/>
        <w:spacing w:line="360" w:lineRule="auto"/>
        <w:ind w:firstLine="720"/>
        <w:jc w:val="both"/>
      </w:pPr>
      <w:r>
        <w:t xml:space="preserve">1.1. </w:t>
      </w:r>
      <w:bookmarkStart w:id="0" w:name="_Hlk188443570"/>
      <w:r>
        <w:t>P</w:t>
      </w:r>
      <w:r w:rsidR="0069747D">
        <w:t>ripažinti netekusiais galios</w:t>
      </w:r>
      <w:r>
        <w:t xml:space="preserve"> 7, 8 ir 9 punktus.</w:t>
      </w:r>
      <w:bookmarkEnd w:id="0"/>
    </w:p>
    <w:p w14:paraId="2508A52A" w14:textId="0DE31549" w:rsidR="002F7F6D" w:rsidRDefault="002F7F6D" w:rsidP="003475BE">
      <w:pPr>
        <w:autoSpaceDE w:val="0"/>
        <w:autoSpaceDN w:val="0"/>
        <w:adjustRightInd w:val="0"/>
        <w:spacing w:line="360" w:lineRule="auto"/>
        <w:ind w:firstLine="720"/>
        <w:jc w:val="both"/>
      </w:pPr>
      <w:r>
        <w:t xml:space="preserve">1.2. </w:t>
      </w:r>
      <w:r w:rsidR="00B26477">
        <w:t>Buvusius 10</w:t>
      </w:r>
      <w:r w:rsidR="007621C1">
        <w:t>–</w:t>
      </w:r>
      <w:r>
        <w:t>15 punktus</w:t>
      </w:r>
      <w:r w:rsidR="00B26477">
        <w:t xml:space="preserve"> atitinkamai laikyti</w:t>
      </w:r>
      <w:r>
        <w:t xml:space="preserve"> 7</w:t>
      </w:r>
      <w:r w:rsidR="007621C1">
        <w:t>–</w:t>
      </w:r>
      <w:r>
        <w:t>12 punktais.</w:t>
      </w:r>
    </w:p>
    <w:p w14:paraId="57A0E7DF" w14:textId="33E5C8B5" w:rsidR="002F7F6D" w:rsidRDefault="002F7F6D" w:rsidP="003475BE">
      <w:pPr>
        <w:autoSpaceDE w:val="0"/>
        <w:autoSpaceDN w:val="0"/>
        <w:adjustRightInd w:val="0"/>
        <w:spacing w:line="360" w:lineRule="auto"/>
        <w:ind w:firstLine="720"/>
        <w:jc w:val="both"/>
      </w:pPr>
      <w:r>
        <w:t>1.3. Papildyti</w:t>
      </w:r>
      <w:r w:rsidR="00B26477">
        <w:t xml:space="preserve"> nauju</w:t>
      </w:r>
      <w:r>
        <w:t xml:space="preserve"> III skyriumi:</w:t>
      </w:r>
    </w:p>
    <w:p w14:paraId="1B5AC280" w14:textId="3DD085BE" w:rsidR="002F7F6D" w:rsidRDefault="002F7F6D" w:rsidP="003475BE">
      <w:pPr>
        <w:autoSpaceDE w:val="0"/>
        <w:autoSpaceDN w:val="0"/>
        <w:adjustRightInd w:val="0"/>
        <w:spacing w:line="360" w:lineRule="auto"/>
        <w:ind w:firstLine="720"/>
        <w:jc w:val="both"/>
      </w:pPr>
      <w:r>
        <w:t>„III SKYRIUS SAVIVALDYBĖS BIUDŽETO ASIGNAVIMŲ VALDYTOJŲ VADOVŲ</w:t>
      </w:r>
      <w:r w:rsidR="0069747D">
        <w:t xml:space="preserve"> AR SAVIVALDYBĖS ADMINISTRACIJOJE JŲ ĮGALIOTŲ ASMENŲ</w:t>
      </w:r>
      <w:r>
        <w:t xml:space="preserve"> PAREIGOS, TEISĖS IR ATSAKOMYBĖ</w:t>
      </w:r>
    </w:p>
    <w:p w14:paraId="4180F7A0" w14:textId="23A78784" w:rsidR="002F7F6D" w:rsidRDefault="002F7F6D" w:rsidP="003475BE">
      <w:pPr>
        <w:tabs>
          <w:tab w:val="left" w:pos="0"/>
          <w:tab w:val="left" w:pos="567"/>
          <w:tab w:val="left" w:pos="1276"/>
          <w:tab w:val="left" w:pos="1560"/>
          <w:tab w:val="left" w:pos="1701"/>
        </w:tabs>
        <w:spacing w:line="360" w:lineRule="auto"/>
        <w:ind w:firstLine="720"/>
        <w:jc w:val="both"/>
      </w:pPr>
      <w:r>
        <w:rPr>
          <w:rFonts w:eastAsia="Batang"/>
          <w:lang w:eastAsia="lt-LT"/>
        </w:rPr>
        <w:t xml:space="preserve">13. Asignavimų valdytojų vadovai </w:t>
      </w:r>
      <w:r w:rsidR="0069747D">
        <w:rPr>
          <w:rFonts w:eastAsia="Batang"/>
          <w:lang w:eastAsia="lt-LT"/>
        </w:rPr>
        <w:t xml:space="preserve"> ar Savivaldybės administracijoje jų įgalioti asmenys </w:t>
      </w:r>
      <w:r>
        <w:rPr>
          <w:rFonts w:eastAsia="Batang"/>
          <w:lang w:eastAsia="lt-LT"/>
        </w:rPr>
        <w:t>privalo:</w:t>
      </w:r>
    </w:p>
    <w:p w14:paraId="0BA8847A" w14:textId="2EEDFBCF" w:rsidR="002F7F6D" w:rsidRDefault="002F7F6D" w:rsidP="003475BE">
      <w:pPr>
        <w:tabs>
          <w:tab w:val="left" w:pos="709"/>
          <w:tab w:val="left" w:pos="1134"/>
          <w:tab w:val="left" w:pos="1701"/>
        </w:tabs>
        <w:spacing w:line="360" w:lineRule="auto"/>
        <w:ind w:firstLine="720"/>
        <w:jc w:val="both"/>
      </w:pPr>
      <w:r>
        <w:rPr>
          <w:rFonts w:eastAsia="Batang"/>
          <w:lang w:eastAsia="lt-LT"/>
        </w:rPr>
        <w:t>13.1. organizuoti programų rengimą ir vykdymą;</w:t>
      </w:r>
    </w:p>
    <w:p w14:paraId="5AEEFD82" w14:textId="05D0BD31" w:rsidR="002F7F6D" w:rsidRDefault="002F7F6D" w:rsidP="003475BE">
      <w:pPr>
        <w:tabs>
          <w:tab w:val="left" w:pos="709"/>
          <w:tab w:val="left" w:pos="1134"/>
          <w:tab w:val="left" w:pos="1701"/>
        </w:tabs>
        <w:spacing w:line="360" w:lineRule="auto"/>
        <w:ind w:firstLine="720"/>
        <w:jc w:val="both"/>
      </w:pPr>
      <w:r>
        <w:rPr>
          <w:rFonts w:eastAsia="Batang"/>
          <w:lang w:eastAsia="lt-LT"/>
        </w:rPr>
        <w:t>13.2. paskirstyti asignavimus savo programoms vykdyti, taip pat paskirstyti juos biudžetinėms įstaigoms, kurių savininko teises ir pareigas įgyvendina savivaldybės meras, išskyrus tas biudžetinės įstaigos savininko teises ir pareigas, kurios yra priskirtos savivaldybės tarybos išimtinei ir paprastajai kompetencijai (jeigu savivaldybės tarybos paprastosios kompetencijos įgyvendinimo savivaldybės taryba nėra perdavusi savivaldybės merui), ir (ar) kitiems subjektams programoms vykdyti;</w:t>
      </w:r>
    </w:p>
    <w:p w14:paraId="1D803F1E" w14:textId="03033F82" w:rsidR="002F7F6D" w:rsidRDefault="002F7F6D" w:rsidP="003475BE">
      <w:pPr>
        <w:widowControl w:val="0"/>
        <w:spacing w:line="360" w:lineRule="auto"/>
        <w:ind w:firstLine="720"/>
        <w:jc w:val="both"/>
      </w:pPr>
      <w:r>
        <w:rPr>
          <w:rFonts w:eastAsia="Batang"/>
          <w:lang w:eastAsia="lt-LT"/>
        </w:rPr>
        <w:lastRenderedPageBreak/>
        <w:t>13.3. pagal ši</w:t>
      </w:r>
      <w:r w:rsidR="0069747D">
        <w:rPr>
          <w:rFonts w:eastAsia="Batang"/>
          <w:lang w:eastAsia="lt-LT"/>
        </w:rPr>
        <w:t>o aprašo</w:t>
      </w:r>
      <w:r>
        <w:rPr>
          <w:rFonts w:eastAsia="Batang"/>
          <w:lang w:eastAsia="lt-LT"/>
        </w:rPr>
        <w:t xml:space="preserve"> </w:t>
      </w:r>
      <w:r w:rsidR="009934DC">
        <w:rPr>
          <w:rFonts w:eastAsia="Batang"/>
          <w:lang w:eastAsia="lt-LT"/>
        </w:rPr>
        <w:t>19</w:t>
      </w:r>
      <w:r>
        <w:rPr>
          <w:rFonts w:eastAsia="Batang"/>
          <w:lang w:eastAsia="lt-LT"/>
        </w:rPr>
        <w:t xml:space="preserve"> </w:t>
      </w:r>
      <w:r w:rsidR="009934DC">
        <w:rPr>
          <w:rFonts w:eastAsia="Batang"/>
          <w:lang w:eastAsia="lt-LT"/>
        </w:rPr>
        <w:t>punktą</w:t>
      </w:r>
      <w:r>
        <w:rPr>
          <w:rFonts w:eastAsia="Batang"/>
          <w:lang w:eastAsia="lt-LT"/>
        </w:rPr>
        <w:t xml:space="preserve"> sudaro ir tvirtina savo įstaigos programų sąmatas ir tvirtina biudžetinių įstaigų, kurių savininko teises ir pareigas įgyvendina savivaldybės meras, išskyrus tas biudžetinės įstaigos savininko teises ir pareigas, kurios yra priskirtos savivaldybės tarybos išimtinei ir paprastajai kompetencijai (jeigu savivaldybės tarybos paprastosios kompetencijos įgyvendinimo savivaldybės taryba nėra perdavusi Savivaldybės merui), ir (ar) kitų subjektų, kuriems pagal šio skyriaus </w:t>
      </w:r>
      <w:r w:rsidR="009934DC">
        <w:rPr>
          <w:rFonts w:eastAsia="Batang"/>
          <w:lang w:eastAsia="lt-LT"/>
        </w:rPr>
        <w:t>13</w:t>
      </w:r>
      <w:r>
        <w:rPr>
          <w:rFonts w:eastAsia="Batang"/>
          <w:lang w:eastAsia="lt-LT"/>
        </w:rPr>
        <w:t>.2 punktą jie yra paskirstę patvirtintus tam tikrų metų savivaldybės biudžeto asignavimus, programų sąmatas. Programų sąmatos tvirtinamos pagal programas;</w:t>
      </w:r>
    </w:p>
    <w:p w14:paraId="5C022209" w14:textId="7704E1D4" w:rsidR="002F7F6D" w:rsidRDefault="009934DC" w:rsidP="003475BE">
      <w:pPr>
        <w:tabs>
          <w:tab w:val="left" w:pos="709"/>
          <w:tab w:val="left" w:pos="1134"/>
          <w:tab w:val="left" w:pos="1701"/>
        </w:tabs>
        <w:spacing w:line="360" w:lineRule="auto"/>
        <w:ind w:firstLine="720"/>
        <w:jc w:val="both"/>
      </w:pPr>
      <w:r>
        <w:rPr>
          <w:rFonts w:eastAsia="Batang"/>
          <w:lang w:eastAsia="lt-LT"/>
        </w:rPr>
        <w:t>13</w:t>
      </w:r>
      <w:r w:rsidR="002F7F6D">
        <w:rPr>
          <w:rFonts w:eastAsia="Batang"/>
          <w:lang w:eastAsia="lt-LT"/>
        </w:rPr>
        <w:t>.4. atlikti pirmųjų biudžetinių metų bendros asignavimų sumos ketvirtinį paskirstymą;</w:t>
      </w:r>
    </w:p>
    <w:p w14:paraId="58E09FB1" w14:textId="3019D302" w:rsidR="002F7F6D" w:rsidRDefault="009934DC" w:rsidP="003475BE">
      <w:pPr>
        <w:tabs>
          <w:tab w:val="left" w:pos="1418"/>
        </w:tabs>
        <w:spacing w:line="360" w:lineRule="auto"/>
        <w:ind w:firstLine="720"/>
      </w:pPr>
      <w:r>
        <w:rPr>
          <w:rFonts w:eastAsia="Batang"/>
          <w:lang w:eastAsia="lt-LT"/>
        </w:rPr>
        <w:t>13</w:t>
      </w:r>
      <w:r w:rsidR="002F7F6D">
        <w:rPr>
          <w:rFonts w:eastAsia="Batang"/>
          <w:lang w:eastAsia="lt-LT"/>
        </w:rPr>
        <w:t xml:space="preserve">.5. kontroliuoti savo įstaigos ir (ar) biudžetinių įstaigų, kurių savininko teises ir pareigas įgyvendina savivaldybės meras, išskyrus tas biudžetinės įstaigos savininko teises ir pareigas, kurios yra priskirtos savivaldybės tarybos išimtinei ir paprastajai kompetencijai (jeigu savivaldybės tarybos paprastosios kompetencijos įgyvendinimo savivaldybės taryba nėra perdavusi Savivaldybės merui), ir kurioms pagal šio skyriaus </w:t>
      </w:r>
      <w:r>
        <w:rPr>
          <w:rFonts w:eastAsia="Batang"/>
          <w:lang w:eastAsia="lt-LT"/>
        </w:rPr>
        <w:t>13</w:t>
      </w:r>
      <w:r w:rsidR="002F7F6D">
        <w:rPr>
          <w:rFonts w:eastAsia="Batang"/>
          <w:lang w:eastAsia="lt-LT"/>
        </w:rPr>
        <w:t>.2 punktą jie yra paskirstę patvirtintus tam tikrų metų savivaldybės biudžeto asignavimus, įsipareigojimų vykdymą;</w:t>
      </w:r>
    </w:p>
    <w:p w14:paraId="3C5B1CC5" w14:textId="40D7DAAA" w:rsidR="002F7F6D" w:rsidRDefault="009934DC" w:rsidP="003475BE">
      <w:pPr>
        <w:tabs>
          <w:tab w:val="left" w:pos="1418"/>
        </w:tabs>
        <w:spacing w:line="360" w:lineRule="auto"/>
        <w:ind w:firstLine="720"/>
      </w:pPr>
      <w:r>
        <w:rPr>
          <w:rFonts w:eastAsia="Batang"/>
          <w:lang w:eastAsia="lt-LT"/>
        </w:rPr>
        <w:t>13</w:t>
      </w:r>
      <w:r w:rsidR="002F7F6D">
        <w:rPr>
          <w:rFonts w:eastAsia="Batang"/>
          <w:lang w:eastAsia="lt-LT"/>
        </w:rPr>
        <w:t>.6. programoms vykdyti skirtas lėšas naudoti pagal jų paskirtį teisėtai, ekonomiškai, efektyviai ir rezultatyviai;</w:t>
      </w:r>
    </w:p>
    <w:p w14:paraId="0E6B98BF" w14:textId="2B91B617" w:rsidR="002F7F6D" w:rsidRDefault="009934DC" w:rsidP="003475BE">
      <w:pPr>
        <w:tabs>
          <w:tab w:val="left" w:pos="0"/>
          <w:tab w:val="left" w:pos="567"/>
          <w:tab w:val="left" w:pos="1276"/>
          <w:tab w:val="left" w:pos="1560"/>
          <w:tab w:val="left" w:pos="1701"/>
        </w:tabs>
        <w:spacing w:line="360" w:lineRule="auto"/>
        <w:ind w:firstLine="720"/>
        <w:jc w:val="both"/>
      </w:pPr>
      <w:r>
        <w:rPr>
          <w:rFonts w:eastAsia="Batang"/>
          <w:lang w:eastAsia="lt-LT"/>
        </w:rPr>
        <w:t>14</w:t>
      </w:r>
      <w:r w:rsidR="002F7F6D">
        <w:rPr>
          <w:rFonts w:eastAsia="Batang"/>
          <w:lang w:eastAsia="lt-LT"/>
        </w:rPr>
        <w:t>. Asignavimų valdytojų vadovai</w:t>
      </w:r>
      <w:r w:rsidR="0069747D">
        <w:rPr>
          <w:rFonts w:eastAsia="Batang"/>
          <w:lang w:eastAsia="lt-LT"/>
        </w:rPr>
        <w:t xml:space="preserve"> ar Savivaldybės administracijoje jų įgalioti asmenys</w:t>
      </w:r>
      <w:r w:rsidR="002F7F6D">
        <w:rPr>
          <w:rFonts w:eastAsia="Batang"/>
          <w:lang w:eastAsia="lt-LT"/>
        </w:rPr>
        <w:t xml:space="preserve"> turi teisę:</w:t>
      </w:r>
    </w:p>
    <w:p w14:paraId="50CF8F6F" w14:textId="6754E4B7" w:rsidR="002F7F6D" w:rsidRDefault="009934DC" w:rsidP="003475BE">
      <w:pPr>
        <w:tabs>
          <w:tab w:val="left" w:pos="709"/>
          <w:tab w:val="left" w:pos="1134"/>
          <w:tab w:val="left" w:pos="1701"/>
        </w:tabs>
        <w:spacing w:line="360" w:lineRule="auto"/>
        <w:ind w:firstLine="720"/>
        <w:jc w:val="both"/>
      </w:pPr>
      <w:r>
        <w:rPr>
          <w:rFonts w:eastAsia="Batang"/>
          <w:lang w:eastAsia="lt-LT"/>
        </w:rPr>
        <w:t>14</w:t>
      </w:r>
      <w:r w:rsidR="002F7F6D">
        <w:rPr>
          <w:rFonts w:eastAsia="Batang"/>
          <w:lang w:eastAsia="lt-LT"/>
        </w:rPr>
        <w:t>.1. biudžetiniais metais vieną kartą per ketvirtį keisti bendros asignavimų sumos ketvirtinį paskirstymą programai vykdyti;</w:t>
      </w:r>
    </w:p>
    <w:p w14:paraId="45BE6A11" w14:textId="230F4656" w:rsidR="002F7F6D" w:rsidRDefault="009934DC" w:rsidP="003475BE">
      <w:pPr>
        <w:tabs>
          <w:tab w:val="left" w:pos="709"/>
          <w:tab w:val="left" w:pos="1134"/>
          <w:tab w:val="left" w:pos="1701"/>
        </w:tabs>
        <w:spacing w:line="360" w:lineRule="auto"/>
        <w:ind w:firstLine="720"/>
        <w:jc w:val="both"/>
      </w:pPr>
      <w:r>
        <w:rPr>
          <w:rFonts w:eastAsia="Batang"/>
          <w:lang w:eastAsia="lt-LT"/>
        </w:rPr>
        <w:t>14</w:t>
      </w:r>
      <w:r w:rsidR="002F7F6D">
        <w:rPr>
          <w:rFonts w:eastAsia="Batang"/>
          <w:lang w:eastAsia="lt-LT"/>
        </w:rPr>
        <w:t>.2. biudžetiniais metais, ne vėliau kaip likus 10 kalendorinių dienų iki atitinkamo ketvirčio pabaigos, įsakymu keisti savo vadovaujamos įstaigos vykdomai programai patvirtintų Savivaldybės biudžeto asignavimų paskirtį pagal ekonominę išlaidų klasifikaciją, neviršydami tam tikrai programai patvirtintų asignavimų sumų. Asignavimai darbo užmokesčiui gali būti didinami tik iš sutaupytų asignavimų, ir tik tuo atveju, kai toks padidinimas nesukelia papildomo asignavimų poreikio kitiems biudžetiniams metams.</w:t>
      </w:r>
    </w:p>
    <w:p w14:paraId="34F7F8BA" w14:textId="35CF6DB3" w:rsidR="002F7F6D" w:rsidRDefault="009934DC" w:rsidP="003475BE">
      <w:pPr>
        <w:tabs>
          <w:tab w:val="left" w:pos="709"/>
          <w:tab w:val="left" w:pos="1276"/>
          <w:tab w:val="left" w:pos="1560"/>
          <w:tab w:val="left" w:pos="1701"/>
        </w:tabs>
        <w:spacing w:line="360" w:lineRule="auto"/>
        <w:ind w:firstLine="720"/>
        <w:jc w:val="both"/>
        <w:rPr>
          <w:rFonts w:eastAsia="Batang"/>
          <w:lang w:eastAsia="lt-LT"/>
        </w:rPr>
      </w:pPr>
      <w:r>
        <w:rPr>
          <w:rFonts w:eastAsia="Batang"/>
          <w:lang w:eastAsia="lt-LT"/>
        </w:rPr>
        <w:t>15</w:t>
      </w:r>
      <w:r w:rsidR="002F7F6D">
        <w:rPr>
          <w:rFonts w:eastAsia="Batang"/>
          <w:lang w:eastAsia="lt-LT"/>
        </w:rPr>
        <w:t>. Asignavimų valdytojų vadovai</w:t>
      </w:r>
      <w:r w:rsidR="0069747D">
        <w:rPr>
          <w:rFonts w:eastAsia="Batang"/>
          <w:lang w:eastAsia="lt-LT"/>
        </w:rPr>
        <w:t xml:space="preserve"> ar Savivaldybės administracijoje jų įgalioti asmenys</w:t>
      </w:r>
      <w:r w:rsidR="002F7F6D">
        <w:rPr>
          <w:rFonts w:eastAsia="Batang"/>
          <w:lang w:eastAsia="lt-LT"/>
        </w:rPr>
        <w:t xml:space="preserve"> atsako už programų sąmatų teisingą sudarymą ir lėšų naudojimą pagal patvirtintą sąmatą.</w:t>
      </w:r>
      <w:r>
        <w:rPr>
          <w:rFonts w:eastAsia="Batang"/>
          <w:lang w:eastAsia="lt-LT"/>
        </w:rPr>
        <w:t>“</w:t>
      </w:r>
      <w:r w:rsidR="004A6E0E">
        <w:rPr>
          <w:rFonts w:eastAsia="Batang"/>
          <w:lang w:eastAsia="lt-LT"/>
        </w:rPr>
        <w:t>.</w:t>
      </w:r>
    </w:p>
    <w:p w14:paraId="3C5F3400" w14:textId="1722E0E1" w:rsidR="009934DC" w:rsidRDefault="009934DC" w:rsidP="003475BE">
      <w:pPr>
        <w:tabs>
          <w:tab w:val="left" w:pos="709"/>
          <w:tab w:val="left" w:pos="1276"/>
          <w:tab w:val="left" w:pos="1560"/>
          <w:tab w:val="left" w:pos="1701"/>
        </w:tabs>
        <w:spacing w:line="360" w:lineRule="auto"/>
        <w:ind w:firstLine="720"/>
        <w:jc w:val="both"/>
        <w:rPr>
          <w:rFonts w:eastAsia="Batang"/>
          <w:lang w:eastAsia="lt-LT"/>
        </w:rPr>
      </w:pPr>
      <w:r>
        <w:rPr>
          <w:rFonts w:eastAsia="Batang"/>
          <w:lang w:eastAsia="lt-LT"/>
        </w:rPr>
        <w:t xml:space="preserve">1.4. </w:t>
      </w:r>
      <w:r w:rsidR="00B26477">
        <w:rPr>
          <w:rFonts w:eastAsia="Batang"/>
          <w:lang w:eastAsia="lt-LT"/>
        </w:rPr>
        <w:t xml:space="preserve">Buvusius </w:t>
      </w:r>
      <w:r>
        <w:rPr>
          <w:rFonts w:eastAsia="Batang"/>
          <w:lang w:eastAsia="lt-LT"/>
        </w:rPr>
        <w:t>III</w:t>
      </w:r>
      <w:r w:rsidR="007621C1">
        <w:rPr>
          <w:rFonts w:eastAsia="Batang"/>
          <w:lang w:eastAsia="lt-LT"/>
        </w:rPr>
        <w:t>–</w:t>
      </w:r>
      <w:r>
        <w:rPr>
          <w:rFonts w:eastAsia="Batang"/>
          <w:lang w:eastAsia="lt-LT"/>
        </w:rPr>
        <w:t xml:space="preserve">XIII SKYRIUS </w:t>
      </w:r>
      <w:r w:rsidR="00B26477">
        <w:rPr>
          <w:rFonts w:eastAsia="Batang"/>
          <w:lang w:eastAsia="lt-LT"/>
        </w:rPr>
        <w:t xml:space="preserve">atitinkamai </w:t>
      </w:r>
      <w:r>
        <w:rPr>
          <w:rFonts w:eastAsia="Batang"/>
          <w:lang w:eastAsia="lt-LT"/>
        </w:rPr>
        <w:t>laikyti IV</w:t>
      </w:r>
      <w:r w:rsidR="007621C1">
        <w:rPr>
          <w:rFonts w:eastAsia="Batang"/>
          <w:lang w:eastAsia="lt-LT"/>
        </w:rPr>
        <w:t>–</w:t>
      </w:r>
      <w:r>
        <w:rPr>
          <w:rFonts w:eastAsia="Batang"/>
          <w:lang w:eastAsia="lt-LT"/>
        </w:rPr>
        <w:t>XIV SKYRIAIS</w:t>
      </w:r>
      <w:r w:rsidR="004A6E0E">
        <w:rPr>
          <w:rFonts w:eastAsia="Batang"/>
          <w:lang w:eastAsia="lt-LT"/>
        </w:rPr>
        <w:t>.</w:t>
      </w:r>
    </w:p>
    <w:p w14:paraId="709B5561" w14:textId="7152378D" w:rsidR="004A6E0E" w:rsidRDefault="004A6E0E" w:rsidP="003475BE">
      <w:pPr>
        <w:tabs>
          <w:tab w:val="left" w:pos="709"/>
          <w:tab w:val="left" w:pos="1276"/>
          <w:tab w:val="left" w:pos="1560"/>
          <w:tab w:val="left" w:pos="1701"/>
        </w:tabs>
        <w:spacing w:line="360" w:lineRule="auto"/>
        <w:ind w:firstLine="720"/>
        <w:jc w:val="both"/>
        <w:rPr>
          <w:rFonts w:eastAsia="Batang"/>
          <w:lang w:eastAsia="lt-LT"/>
        </w:rPr>
      </w:pPr>
      <w:bookmarkStart w:id="1" w:name="_Hlk188443922"/>
      <w:r>
        <w:rPr>
          <w:rFonts w:eastAsia="Batang"/>
          <w:lang w:eastAsia="lt-LT"/>
        </w:rPr>
        <w:t>1.</w:t>
      </w:r>
      <w:r w:rsidR="00482628">
        <w:rPr>
          <w:rFonts w:eastAsia="Batang"/>
          <w:lang w:eastAsia="lt-LT"/>
        </w:rPr>
        <w:t>5</w:t>
      </w:r>
      <w:r>
        <w:rPr>
          <w:rFonts w:eastAsia="Batang"/>
          <w:lang w:eastAsia="lt-LT"/>
        </w:rPr>
        <w:t>. Pakeisti 16 punktą ir jį išdėstyti taip :</w:t>
      </w:r>
    </w:p>
    <w:p w14:paraId="1FDBAD4E" w14:textId="51AD42A2" w:rsidR="004A6E0E" w:rsidRDefault="004A6E0E" w:rsidP="003475BE">
      <w:pPr>
        <w:tabs>
          <w:tab w:val="left" w:pos="709"/>
          <w:tab w:val="left" w:pos="1276"/>
          <w:tab w:val="left" w:pos="1560"/>
          <w:tab w:val="left" w:pos="1701"/>
        </w:tabs>
        <w:spacing w:line="360" w:lineRule="auto"/>
        <w:ind w:firstLine="720"/>
        <w:jc w:val="both"/>
      </w:pPr>
      <w:r>
        <w:rPr>
          <w:rFonts w:eastAsia="Batang"/>
          <w:lang w:eastAsia="lt-LT"/>
        </w:rPr>
        <w:t xml:space="preserve">„16. </w:t>
      </w:r>
      <w:r>
        <w:t xml:space="preserve">Savivaldybės Tarybai patvirtinus savivaldybės biudžetą, administracijos Skyrius per 5 darbo dienas nuo sprendimo įsigaliojimo praneša asignavimų valdytojams apie jiems skirtus asignavimus. Savivaldybės biudžeto asignavimų </w:t>
      </w:r>
      <w:r w:rsidRPr="00070665">
        <w:t>valdytojų vadovai</w:t>
      </w:r>
      <w:r>
        <w:t xml:space="preserve"> ar Savivaldybės administracijoje jų įgalioti asmenys</w:t>
      </w:r>
      <w:r w:rsidRPr="00070665">
        <w:t>, vadovaudamiesi patvirtintais asignavimų dydžiais, ne vėliau kaip per 15 darbo dienų nuo</w:t>
      </w:r>
      <w:r>
        <w:t xml:space="preserve"> savivaldybės Tarybos sprendimo įsigaliojimo sudaro ir patvirtina savo įstaigų biudžeto </w:t>
      </w:r>
      <w:r>
        <w:lastRenderedPageBreak/>
        <w:t>programų sąmatas pirmiesiems biudžetiniams metams pagal visus funkcinius ir ekonominius klasifikacijos kodus ir programų sąmatų duomenis įveda į Biudžeto programą.“.</w:t>
      </w:r>
    </w:p>
    <w:p w14:paraId="1802A2F1" w14:textId="39163B70" w:rsidR="004A6E0E" w:rsidRDefault="004A6E0E" w:rsidP="003475BE">
      <w:pPr>
        <w:tabs>
          <w:tab w:val="left" w:pos="709"/>
          <w:tab w:val="left" w:pos="1276"/>
          <w:tab w:val="left" w:pos="1560"/>
          <w:tab w:val="left" w:pos="1701"/>
        </w:tabs>
        <w:spacing w:line="360" w:lineRule="auto"/>
        <w:ind w:firstLine="720"/>
        <w:jc w:val="both"/>
      </w:pPr>
      <w:r>
        <w:t>1.</w:t>
      </w:r>
      <w:r w:rsidR="00482628">
        <w:t>6</w:t>
      </w:r>
      <w:r>
        <w:t>. Pakeisti 17 punktą ir jį išdėstyti taip:</w:t>
      </w:r>
    </w:p>
    <w:p w14:paraId="69ADE6B2" w14:textId="7EE21DE9" w:rsidR="004A6E0E" w:rsidRDefault="004A6E0E" w:rsidP="003475BE">
      <w:pPr>
        <w:widowControl w:val="0"/>
        <w:tabs>
          <w:tab w:val="left" w:pos="1293"/>
        </w:tabs>
        <w:overflowPunct w:val="0"/>
        <w:autoSpaceDE w:val="0"/>
        <w:autoSpaceDN w:val="0"/>
        <w:adjustRightInd w:val="0"/>
        <w:spacing w:line="360" w:lineRule="auto"/>
        <w:ind w:firstLine="720"/>
        <w:jc w:val="both"/>
      </w:pPr>
      <w:r>
        <w:t xml:space="preserve">„17. Sudarydami savivaldybės biudžeto programų sąmatas, asignavimų </w:t>
      </w:r>
      <w:r w:rsidRPr="00070665">
        <w:t xml:space="preserve">valdytojų vadovai </w:t>
      </w:r>
      <w:r>
        <w:t>ar Savivaldybės administracijoje jų įgalioti asmenys</w:t>
      </w:r>
      <w:r w:rsidRPr="00070665">
        <w:t xml:space="preserve"> turi užtikrinti, kad praėjusių metų įsiskolinimai pagal jų priimtus įsipareigojimus būtų numatyti padengti planuojamais metais, neviršijant tiems metams skirtų savivaldybės biudžeto asignavimų.</w:t>
      </w:r>
      <w:r>
        <w:t>“.</w:t>
      </w:r>
    </w:p>
    <w:p w14:paraId="7878EC7A" w14:textId="18EC1CA3" w:rsidR="004A6E0E" w:rsidRDefault="004A6E0E" w:rsidP="003475BE">
      <w:pPr>
        <w:widowControl w:val="0"/>
        <w:tabs>
          <w:tab w:val="left" w:pos="1293"/>
        </w:tabs>
        <w:overflowPunct w:val="0"/>
        <w:autoSpaceDE w:val="0"/>
        <w:autoSpaceDN w:val="0"/>
        <w:adjustRightInd w:val="0"/>
        <w:spacing w:line="360" w:lineRule="auto"/>
        <w:ind w:firstLine="720"/>
        <w:jc w:val="both"/>
      </w:pPr>
      <w:r>
        <w:t>1.</w:t>
      </w:r>
      <w:r w:rsidR="00482628">
        <w:t>7</w:t>
      </w:r>
      <w:r>
        <w:t>. Pakeisti 18 punktą ir jį išdėstyti taip:</w:t>
      </w:r>
    </w:p>
    <w:p w14:paraId="0CF5F331" w14:textId="15732340" w:rsidR="004A6E0E" w:rsidRDefault="004A6E0E" w:rsidP="003475BE">
      <w:pPr>
        <w:widowControl w:val="0"/>
        <w:tabs>
          <w:tab w:val="left" w:pos="1293"/>
        </w:tabs>
        <w:overflowPunct w:val="0"/>
        <w:autoSpaceDE w:val="0"/>
        <w:autoSpaceDN w:val="0"/>
        <w:adjustRightInd w:val="0"/>
        <w:spacing w:line="360" w:lineRule="auto"/>
        <w:ind w:firstLine="720"/>
        <w:jc w:val="both"/>
      </w:pPr>
      <w:r>
        <w:t xml:space="preserve">„18. </w:t>
      </w:r>
      <w:r w:rsidRPr="00070665">
        <w:t xml:space="preserve">Savivaldybės biudžeto asignavimų valdytojų ir jiems pavaldžių įstaigų (padalinių) ir kitų subjektų asignavimų panaudojimo teisinis pagrindas yra asignavimų valdytojų vadovų </w:t>
      </w:r>
      <w:r>
        <w:t>ar jų įgaliotų asmenų</w:t>
      </w:r>
      <w:r w:rsidRPr="00070665">
        <w:t xml:space="preserve"> patvirtintos programų sąmatos, kurių formos patvirtintos finansų ministro įsakymu. Savivaldybės biudžeto asignavimų valdytojų vadovai </w:t>
      </w:r>
      <w:r>
        <w:t>ar Savivaldybės administracijoje jų įgalioti asmenys</w:t>
      </w:r>
      <w:r w:rsidRPr="00070665">
        <w:t xml:space="preserve"> sudarytas ir patvirtintas programų sąmatas kartu su išlaidų</w:t>
      </w:r>
      <w:r>
        <w:t xml:space="preserve"> dydį pagrindžiančiais skaičiavimais pateikia Skyriui.“.</w:t>
      </w:r>
    </w:p>
    <w:p w14:paraId="4F2961A5" w14:textId="4066747D" w:rsidR="004A6E0E" w:rsidRDefault="004A6E0E" w:rsidP="003475BE">
      <w:pPr>
        <w:widowControl w:val="0"/>
        <w:tabs>
          <w:tab w:val="left" w:pos="1293"/>
        </w:tabs>
        <w:overflowPunct w:val="0"/>
        <w:autoSpaceDE w:val="0"/>
        <w:autoSpaceDN w:val="0"/>
        <w:adjustRightInd w:val="0"/>
        <w:spacing w:line="360" w:lineRule="auto"/>
        <w:ind w:firstLine="720"/>
        <w:jc w:val="both"/>
      </w:pPr>
      <w:r>
        <w:t>1.</w:t>
      </w:r>
      <w:r w:rsidR="00482628">
        <w:t>8</w:t>
      </w:r>
      <w:r>
        <w:t>. Pakeisti 19 punktą ir jį išdėstyti taip“</w:t>
      </w:r>
    </w:p>
    <w:p w14:paraId="50A00D6A" w14:textId="3A8FADC0" w:rsidR="004A6E0E" w:rsidRDefault="004A6E0E" w:rsidP="003475BE">
      <w:pPr>
        <w:widowControl w:val="0"/>
        <w:tabs>
          <w:tab w:val="left" w:pos="1293"/>
        </w:tabs>
        <w:overflowPunct w:val="0"/>
        <w:autoSpaceDE w:val="0"/>
        <w:autoSpaceDN w:val="0"/>
        <w:adjustRightInd w:val="0"/>
        <w:spacing w:line="360" w:lineRule="auto"/>
        <w:ind w:firstLine="720"/>
        <w:jc w:val="both"/>
      </w:pPr>
      <w:r>
        <w:t>„19. Savivaldybės biudžeto asignavimų valdytojų vadovai ar Savivaldybės administracijoje jų įgalioti asmenys</w:t>
      </w:r>
      <w:r w:rsidRPr="00070665">
        <w:t xml:space="preserve"> </w:t>
      </w:r>
      <w:r>
        <w:t>ir jiems pavaldžių įstaigų (padalinių) ir kitų subjektų vadovai</w:t>
      </w:r>
      <w:r w:rsidR="00482628">
        <w:t xml:space="preserve"> ar jų įgalioti asmenys</w:t>
      </w:r>
      <w:r>
        <w:t xml:space="preserve"> yra atsakingi už teisingą programų sąmatų sudarymą ir vykdymą neviršijant patvirtintų asignavimų sumų, taip pat už paskirtų asignavimų efektyvų ir rezultatyvų naudojimą.“.</w:t>
      </w:r>
    </w:p>
    <w:p w14:paraId="6DB3C249" w14:textId="6829C23E" w:rsidR="004A6E0E" w:rsidRDefault="004A6E0E" w:rsidP="003475BE">
      <w:pPr>
        <w:widowControl w:val="0"/>
        <w:tabs>
          <w:tab w:val="left" w:pos="1293"/>
        </w:tabs>
        <w:overflowPunct w:val="0"/>
        <w:autoSpaceDE w:val="0"/>
        <w:autoSpaceDN w:val="0"/>
        <w:adjustRightInd w:val="0"/>
        <w:spacing w:line="360" w:lineRule="auto"/>
        <w:ind w:firstLine="720"/>
        <w:jc w:val="both"/>
      </w:pPr>
      <w:r>
        <w:t>1.</w:t>
      </w:r>
      <w:r w:rsidR="00482628">
        <w:t>9</w:t>
      </w:r>
      <w:r>
        <w:t>. Pakeisti 20 punktą ir jį išdėstyti taip:</w:t>
      </w:r>
    </w:p>
    <w:p w14:paraId="2141AFB1" w14:textId="706CC206" w:rsidR="004A6E0E" w:rsidRDefault="004A6E0E" w:rsidP="003475BE">
      <w:pPr>
        <w:widowControl w:val="0"/>
        <w:tabs>
          <w:tab w:val="left" w:pos="1293"/>
        </w:tabs>
        <w:overflowPunct w:val="0"/>
        <w:autoSpaceDE w:val="0"/>
        <w:autoSpaceDN w:val="0"/>
        <w:adjustRightInd w:val="0"/>
        <w:spacing w:line="360" w:lineRule="auto"/>
        <w:ind w:firstLine="720"/>
        <w:jc w:val="both"/>
        <w:rPr>
          <w:color w:val="000000"/>
        </w:rPr>
      </w:pPr>
      <w:r>
        <w:t xml:space="preserve">„20. Skyrius, vadovaudamasis patvirtintu savivaldybės biudžetu, asignavimų valdytojų </w:t>
      </w:r>
      <w:r w:rsidRPr="0056034A">
        <w:t>vadovų</w:t>
      </w:r>
      <w:r w:rsidR="009F0E65" w:rsidRPr="009F0E65">
        <w:t xml:space="preserve"> </w:t>
      </w:r>
      <w:r w:rsidR="009F0E65">
        <w:t>ar jų įgaliotų asmenų</w:t>
      </w:r>
      <w:r>
        <w:t xml:space="preserve"> patvirtintomis programų sąmatomis</w:t>
      </w:r>
      <w:r>
        <w:rPr>
          <w:color w:val="000000"/>
        </w:rPr>
        <w:t>, atsižvelgdamas į Finansų ministerijos paskelbtą pirmųjų biudžetinių metų ketvirčiais paskirstytą gyventojų pajamų mokesčio planą, sudaro pirmųjų biudžetinių metų ketvirčiais paskirstytą savivaldybės biudžeto pajamų ir programų finansavimo planą pagal savivaldybės biudžeto asignavimų valdytojus, programas, finansavimo šaltinius ir išlaidų ekonominės klasifikacijos straipsnius. Šį planą tvirtina meras.</w:t>
      </w:r>
      <w:r w:rsidR="009F0E65">
        <w:rPr>
          <w:color w:val="000000"/>
        </w:rPr>
        <w:t>“.</w:t>
      </w:r>
    </w:p>
    <w:p w14:paraId="5E886BFC" w14:textId="00A754EB" w:rsidR="00482628" w:rsidRDefault="00482628" w:rsidP="003475BE">
      <w:pPr>
        <w:tabs>
          <w:tab w:val="left" w:pos="709"/>
          <w:tab w:val="left" w:pos="1276"/>
          <w:tab w:val="left" w:pos="1560"/>
          <w:tab w:val="left" w:pos="1701"/>
        </w:tabs>
        <w:spacing w:line="360" w:lineRule="auto"/>
        <w:ind w:firstLine="720"/>
        <w:jc w:val="both"/>
        <w:rPr>
          <w:rFonts w:eastAsia="Batang"/>
          <w:lang w:eastAsia="lt-LT"/>
        </w:rPr>
      </w:pPr>
      <w:r>
        <w:rPr>
          <w:rFonts w:eastAsia="Batang"/>
          <w:lang w:eastAsia="lt-LT"/>
        </w:rPr>
        <w:t>1.10. Pakeisti 32 punktą ir jį išdėstyti taip:</w:t>
      </w:r>
    </w:p>
    <w:p w14:paraId="1320707F" w14:textId="5C3CCF62" w:rsidR="00482628" w:rsidRPr="00482628" w:rsidRDefault="00482628" w:rsidP="003475BE">
      <w:pPr>
        <w:tabs>
          <w:tab w:val="left" w:pos="709"/>
          <w:tab w:val="left" w:pos="1293"/>
          <w:tab w:val="left" w:pos="1560"/>
          <w:tab w:val="left" w:pos="1701"/>
        </w:tabs>
        <w:spacing w:line="360" w:lineRule="auto"/>
        <w:ind w:firstLine="720"/>
        <w:jc w:val="both"/>
        <w:rPr>
          <w:rFonts w:eastAsia="Batang"/>
          <w:lang w:eastAsia="lt-LT"/>
        </w:rPr>
      </w:pPr>
      <w:r>
        <w:rPr>
          <w:rFonts w:eastAsia="Batang"/>
          <w:lang w:eastAsia="lt-LT"/>
        </w:rPr>
        <w:t>„32. Biudžeto asignavimų valdytojų vadovai  ar  jų įgalioti asmenys prašymus dėl biudžeto asignavimų padidinimo ar sumažinimo, perskirstymo pateikia Savivaldybės merui iki einamojo mėnesio 5 d. Prašymuose turi būti nurodoma asignavimų programa, priemonė, valstybės funkcinės ir ekonominės klasifikacijos straipsnis, lėšų šaltinis, pakeitimo priežastis ir lėšų naudojimo paskirtis.“.</w:t>
      </w:r>
    </w:p>
    <w:p w14:paraId="300EE114" w14:textId="4EF8C08D" w:rsidR="009F0E65" w:rsidRDefault="009F0E65" w:rsidP="003475BE">
      <w:pPr>
        <w:widowControl w:val="0"/>
        <w:tabs>
          <w:tab w:val="left" w:pos="1293"/>
        </w:tabs>
        <w:overflowPunct w:val="0"/>
        <w:autoSpaceDE w:val="0"/>
        <w:autoSpaceDN w:val="0"/>
        <w:adjustRightInd w:val="0"/>
        <w:spacing w:line="360" w:lineRule="auto"/>
        <w:ind w:firstLine="720"/>
        <w:jc w:val="both"/>
        <w:rPr>
          <w:color w:val="000000"/>
        </w:rPr>
      </w:pPr>
      <w:r>
        <w:rPr>
          <w:color w:val="000000"/>
        </w:rPr>
        <w:t>1.1</w:t>
      </w:r>
      <w:r w:rsidR="00482628">
        <w:rPr>
          <w:color w:val="000000"/>
        </w:rPr>
        <w:t>1</w:t>
      </w:r>
      <w:r>
        <w:rPr>
          <w:color w:val="000000"/>
        </w:rPr>
        <w:t>. Pakeisti 44 punktą ir jį išdėstyti taip:</w:t>
      </w:r>
    </w:p>
    <w:p w14:paraId="3E7E0ED0" w14:textId="5806B516" w:rsidR="009F0E65" w:rsidRDefault="009F0E65" w:rsidP="003475BE">
      <w:pPr>
        <w:widowControl w:val="0"/>
        <w:tabs>
          <w:tab w:val="left" w:pos="1293"/>
        </w:tabs>
        <w:overflowPunct w:val="0"/>
        <w:autoSpaceDE w:val="0"/>
        <w:autoSpaceDN w:val="0"/>
        <w:adjustRightInd w:val="0"/>
        <w:spacing w:line="360" w:lineRule="auto"/>
        <w:ind w:firstLine="720"/>
        <w:jc w:val="both"/>
      </w:pPr>
      <w:r>
        <w:rPr>
          <w:color w:val="000000"/>
        </w:rPr>
        <w:t xml:space="preserve">„44. </w:t>
      </w:r>
      <w:r w:rsidRPr="00BC3B5A">
        <w:t>T</w:t>
      </w:r>
      <w:r>
        <w:t xml:space="preserve">virtinant savivaldybės biudžetą asignavimų valdytojams numatomas surenkamų pajamų planas. Asignavimų </w:t>
      </w:r>
      <w:r w:rsidRPr="00E756FC">
        <w:t>valdytojo vadovas</w:t>
      </w:r>
      <w:r>
        <w:t xml:space="preserve"> ar</w:t>
      </w:r>
      <w:r w:rsidR="00482628">
        <w:t xml:space="preserve"> </w:t>
      </w:r>
      <w:r>
        <w:t>j</w:t>
      </w:r>
      <w:r w:rsidR="009F35C3">
        <w:t>o</w:t>
      </w:r>
      <w:r>
        <w:t xml:space="preserve"> įgalioti asmenys</w:t>
      </w:r>
      <w:r w:rsidRPr="00E756FC">
        <w:t xml:space="preserve"> sudaro atskirą programų sąmatą, </w:t>
      </w:r>
      <w:r>
        <w:t>S</w:t>
      </w:r>
      <w:r w:rsidRPr="00E756FC">
        <w:t>kyriui teikia atskirą</w:t>
      </w:r>
      <w:r>
        <w:t xml:space="preserve"> sąmatos įvykdymo ataskaitą.“.</w:t>
      </w:r>
    </w:p>
    <w:p w14:paraId="7B7107B4" w14:textId="659C5C32" w:rsidR="00014D7A" w:rsidRDefault="00014D7A" w:rsidP="003475BE">
      <w:pPr>
        <w:tabs>
          <w:tab w:val="left" w:pos="709"/>
          <w:tab w:val="left" w:pos="1276"/>
          <w:tab w:val="left" w:pos="1560"/>
          <w:tab w:val="left" w:pos="1701"/>
        </w:tabs>
        <w:spacing w:line="360" w:lineRule="auto"/>
        <w:ind w:firstLine="720"/>
        <w:jc w:val="both"/>
        <w:rPr>
          <w:rFonts w:eastAsia="Batang"/>
          <w:lang w:eastAsia="lt-LT"/>
        </w:rPr>
      </w:pPr>
      <w:r>
        <w:rPr>
          <w:rFonts w:eastAsia="Batang"/>
          <w:lang w:eastAsia="lt-LT"/>
        </w:rPr>
        <w:lastRenderedPageBreak/>
        <w:t>1.</w:t>
      </w:r>
      <w:r w:rsidR="009F0E65">
        <w:rPr>
          <w:rFonts w:eastAsia="Batang"/>
          <w:lang w:eastAsia="lt-LT"/>
        </w:rPr>
        <w:t>1</w:t>
      </w:r>
      <w:r w:rsidR="00482628">
        <w:rPr>
          <w:rFonts w:eastAsia="Batang"/>
          <w:lang w:eastAsia="lt-LT"/>
        </w:rPr>
        <w:t>2</w:t>
      </w:r>
      <w:r>
        <w:rPr>
          <w:rFonts w:eastAsia="Batang"/>
          <w:lang w:eastAsia="lt-LT"/>
        </w:rPr>
        <w:t>. Pakeisti 64 punktą ir jį išdėstyti taip:</w:t>
      </w:r>
    </w:p>
    <w:p w14:paraId="0F4C95E5" w14:textId="5479F442" w:rsidR="00014D7A" w:rsidRDefault="00014D7A" w:rsidP="003475BE">
      <w:pPr>
        <w:spacing w:line="360" w:lineRule="auto"/>
        <w:ind w:firstLine="720"/>
        <w:jc w:val="both"/>
        <w:rPr>
          <w:sz w:val="22"/>
          <w:szCs w:val="22"/>
        </w:rPr>
      </w:pPr>
      <w:r>
        <w:rPr>
          <w:rFonts w:eastAsia="Batang"/>
          <w:lang w:eastAsia="lt-LT"/>
        </w:rPr>
        <w:t xml:space="preserve">„64. </w:t>
      </w:r>
      <w:r>
        <w:t>Asignavimų valdytojų vadovams</w:t>
      </w:r>
      <w:r w:rsidR="0069747D">
        <w:t xml:space="preserve"> ar jų įgaliotiems asmenims</w:t>
      </w:r>
      <w:r>
        <w:t>, biudžetinių įstaigų, kurių savininko teises ir pareigas įgyvendina Savivaldybės meras, išskyrus tas biudžetinės įstaigos savininko teises ir pareigas, kurios yra priskirtos Savivaldybės tarybos išimtinei ir paprastajai kompetencijai (jeigu Savivaldybės tarybos paprastosios kompetencijos įgyvendinimo Savivaldybės taryba nėra perdavusi Savivaldybės merui), taip pat kitų subjektų, kuriems asignavimų valdytojai yra skyrę biudžeto lėšų, vadovams</w:t>
      </w:r>
      <w:r w:rsidR="009F35C3">
        <w:t xml:space="preserve"> ar jų įgaliotiems asmenims</w:t>
      </w:r>
      <w:r>
        <w:t xml:space="preserve"> už šio įstatymo ir kitų biudžeto asignavimų paskirstymą ir (ar) panaudojimą reglamentuojančių teisės aktų pažeidimus skiriamos Lietuvos Respublikos administracinių nusižengimų kodekse nustatytos administracinės nuobaudos.</w:t>
      </w:r>
      <w:r w:rsidR="009F0E65">
        <w:t>“.</w:t>
      </w:r>
    </w:p>
    <w:bookmarkEnd w:id="1"/>
    <w:p w14:paraId="7949E7A3" w14:textId="1E106583" w:rsidR="00921424" w:rsidRPr="00AD5A9C" w:rsidRDefault="00921424" w:rsidP="003475BE">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Šis sprendimas skelbiamas Teisės aktų registr</w:t>
      </w:r>
      <w:r>
        <w:rPr>
          <w:rFonts w:ascii="Times New Roman" w:hAnsi="Times New Roman" w:cs="Times New Roman"/>
          <w:bCs/>
          <w:sz w:val="24"/>
          <w:szCs w:val="24"/>
        </w:rPr>
        <w:t>e ir Anykščių rajono savivaldybės interneto svetainėje.</w:t>
      </w:r>
    </w:p>
    <w:p w14:paraId="54DD3EE1" w14:textId="77777777" w:rsidR="00F75DCC" w:rsidRDefault="00F75DCC" w:rsidP="007F77DF">
      <w:pPr>
        <w:pStyle w:val="Pagrindinistekstas"/>
        <w:tabs>
          <w:tab w:val="left" w:pos="1701"/>
        </w:tabs>
        <w:spacing w:line="360" w:lineRule="auto"/>
        <w:ind w:left="1134"/>
        <w:rPr>
          <w:bCs w:val="0"/>
        </w:rPr>
      </w:pPr>
    </w:p>
    <w:p w14:paraId="46C2248A" w14:textId="77777777" w:rsidR="00F75DCC" w:rsidRPr="001F0E39" w:rsidRDefault="00F75DCC" w:rsidP="00361A6A">
      <w:pPr>
        <w:pStyle w:val="Pagrindinistekstas"/>
        <w:tabs>
          <w:tab w:val="left" w:pos="1701"/>
        </w:tabs>
        <w:spacing w:line="360" w:lineRule="auto"/>
        <w:ind w:left="1134"/>
        <w:rPr>
          <w:bCs w:val="0"/>
        </w:rPr>
      </w:pPr>
    </w:p>
    <w:p w14:paraId="2100A411" w14:textId="1409EAEE" w:rsidR="002C197B" w:rsidRDefault="002C197B" w:rsidP="004F055E">
      <w:pPr>
        <w:pStyle w:val="Pagrindinistekstas"/>
        <w:spacing w:line="360" w:lineRule="auto"/>
        <w:rPr>
          <w:bCs w:val="0"/>
        </w:rPr>
      </w:pPr>
      <w:r>
        <w:rPr>
          <w:bCs w:val="0"/>
        </w:rPr>
        <w:t>Mer</w:t>
      </w:r>
      <w:r w:rsidR="00BD7360">
        <w:rPr>
          <w:bCs w:val="0"/>
        </w:rPr>
        <w:t>as</w:t>
      </w:r>
      <w:r>
        <w:rPr>
          <w:bCs w:val="0"/>
        </w:rPr>
        <w:t xml:space="preserve"> </w:t>
      </w:r>
      <w:r w:rsidR="003475BE">
        <w:rPr>
          <w:bCs w:val="0"/>
        </w:rPr>
        <w:tab/>
      </w:r>
      <w:r w:rsidR="003475BE">
        <w:rPr>
          <w:bCs w:val="0"/>
        </w:rPr>
        <w:tab/>
      </w:r>
      <w:r w:rsidR="003475BE">
        <w:rPr>
          <w:bCs w:val="0"/>
        </w:rPr>
        <w:tab/>
      </w:r>
      <w:r w:rsidR="003475BE">
        <w:rPr>
          <w:bCs w:val="0"/>
        </w:rPr>
        <w:tab/>
      </w:r>
      <w:r w:rsidR="003475BE">
        <w:rPr>
          <w:bCs w:val="0"/>
        </w:rPr>
        <w:tab/>
      </w:r>
      <w:r w:rsidR="003475BE">
        <w:rPr>
          <w:bCs w:val="0"/>
        </w:rPr>
        <w:tab/>
      </w:r>
      <w:r w:rsidR="003475BE">
        <w:rPr>
          <w:bCs w:val="0"/>
        </w:rPr>
        <w:tab/>
      </w:r>
      <w:r w:rsidR="003475BE">
        <w:rPr>
          <w:bCs w:val="0"/>
        </w:rPr>
        <w:tab/>
      </w:r>
      <w:r w:rsidR="003475BE">
        <w:rPr>
          <w:bCs w:val="0"/>
        </w:rPr>
        <w:tab/>
      </w:r>
      <w:r w:rsidR="003475BE">
        <w:rPr>
          <w:bCs w:val="0"/>
        </w:rPr>
        <w:tab/>
      </w:r>
      <w:r w:rsidR="003475BE">
        <w:rPr>
          <w:bCs w:val="0"/>
        </w:rPr>
        <w:tab/>
      </w:r>
      <w:r w:rsidR="00CA52B9">
        <w:rPr>
          <w:bCs w:val="0"/>
        </w:rPr>
        <w:t>Kęstutis Tubis</w:t>
      </w:r>
    </w:p>
    <w:p w14:paraId="30A2E32A" w14:textId="77777777" w:rsidR="0015430A" w:rsidRDefault="0015430A" w:rsidP="004F055E">
      <w:pPr>
        <w:pStyle w:val="Pagrindinistekstas"/>
        <w:spacing w:line="360" w:lineRule="auto"/>
        <w:rPr>
          <w:bCs w:val="0"/>
        </w:rPr>
      </w:pPr>
    </w:p>
    <w:p w14:paraId="73F18491" w14:textId="77777777" w:rsidR="00F75DCC" w:rsidRDefault="00F75DCC" w:rsidP="004F055E">
      <w:pPr>
        <w:pStyle w:val="Pagrindinistekstas"/>
        <w:spacing w:line="360" w:lineRule="auto"/>
        <w:rPr>
          <w:bCs w:val="0"/>
        </w:rPr>
      </w:pPr>
    </w:p>
    <w:p w14:paraId="1377A55E" w14:textId="41ED2570" w:rsidR="001B7D02" w:rsidRDefault="001B7D02">
      <w:pPr>
        <w:rPr>
          <w:szCs w:val="20"/>
        </w:rPr>
      </w:pPr>
      <w:r>
        <w:rPr>
          <w:bCs/>
        </w:rPr>
        <w:br w:type="page"/>
      </w:r>
    </w:p>
    <w:p w14:paraId="3F29D918" w14:textId="202E0CFE" w:rsidR="00FA77C6" w:rsidRPr="00197C0D" w:rsidRDefault="00FA77C6" w:rsidP="001B7D02">
      <w:pPr>
        <w:pStyle w:val="Pagrindinistekstas"/>
        <w:spacing w:line="360" w:lineRule="auto"/>
        <w:ind w:left="5040" w:firstLine="720"/>
        <w:jc w:val="right"/>
        <w:rPr>
          <w:b/>
          <w:szCs w:val="24"/>
        </w:rPr>
      </w:pPr>
      <w:r w:rsidRPr="00197C0D">
        <w:rPr>
          <w:b/>
          <w:szCs w:val="24"/>
        </w:rPr>
        <w:lastRenderedPageBreak/>
        <w:t>Lyginamasis variantas</w:t>
      </w:r>
    </w:p>
    <w:p w14:paraId="437A34FA" w14:textId="77777777" w:rsidR="00F75DCC" w:rsidRDefault="00F75DCC" w:rsidP="004F055E">
      <w:pPr>
        <w:pStyle w:val="Pagrindinistekstas"/>
        <w:spacing w:line="360" w:lineRule="auto"/>
        <w:rPr>
          <w:bCs w:val="0"/>
        </w:rPr>
      </w:pPr>
    </w:p>
    <w:p w14:paraId="429EFE97" w14:textId="77777777" w:rsidR="00A07EFD" w:rsidRDefault="00A07EFD" w:rsidP="00A07EFD">
      <w:pPr>
        <w:overflowPunct w:val="0"/>
        <w:autoSpaceDE w:val="0"/>
        <w:autoSpaceDN w:val="0"/>
        <w:adjustRightInd w:val="0"/>
        <w:ind w:right="-273"/>
        <w:jc w:val="center"/>
      </w:pPr>
      <w:r>
        <w:rPr>
          <w:noProof/>
        </w:rPr>
        <w:drawing>
          <wp:inline distT="0" distB="0" distL="0" distR="0" wp14:anchorId="05359400" wp14:editId="737B77FF">
            <wp:extent cx="676275" cy="676275"/>
            <wp:effectExtent l="0" t="0" r="0" b="0"/>
            <wp:docPr id="91056964" name="Paveikslėlis 91056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899CBB5" w14:textId="77777777" w:rsidR="00A07EFD" w:rsidRPr="005C637F" w:rsidRDefault="00A07EFD" w:rsidP="00A07EFD">
      <w:pPr>
        <w:overflowPunct w:val="0"/>
        <w:autoSpaceDE w:val="0"/>
        <w:autoSpaceDN w:val="0"/>
        <w:adjustRightInd w:val="0"/>
        <w:ind w:right="-273"/>
        <w:jc w:val="center"/>
      </w:pPr>
    </w:p>
    <w:p w14:paraId="6F28CB53" w14:textId="77777777" w:rsidR="00A07EFD" w:rsidRDefault="00A07EFD" w:rsidP="00A07EFD">
      <w:pPr>
        <w:overflowPunct w:val="0"/>
        <w:autoSpaceDE w:val="0"/>
        <w:autoSpaceDN w:val="0"/>
        <w:adjustRightInd w:val="0"/>
        <w:jc w:val="center"/>
        <w:rPr>
          <w:b/>
          <w:szCs w:val="20"/>
        </w:rPr>
      </w:pPr>
      <w:r>
        <w:rPr>
          <w:b/>
        </w:rPr>
        <w:t>ANYKŠČIŲ RAJONO SAVIVALDYBĖS</w:t>
      </w:r>
    </w:p>
    <w:p w14:paraId="0B0D1090" w14:textId="77777777" w:rsidR="00A07EFD" w:rsidRDefault="00A07EFD" w:rsidP="00A07EFD">
      <w:pPr>
        <w:overflowPunct w:val="0"/>
        <w:autoSpaceDE w:val="0"/>
        <w:autoSpaceDN w:val="0"/>
        <w:adjustRightInd w:val="0"/>
        <w:jc w:val="center"/>
        <w:rPr>
          <w:b/>
          <w:szCs w:val="20"/>
        </w:rPr>
      </w:pPr>
      <w:r>
        <w:rPr>
          <w:b/>
        </w:rPr>
        <w:t>TARYBA</w:t>
      </w:r>
    </w:p>
    <w:p w14:paraId="0F411CE3" w14:textId="77777777" w:rsidR="00A07EFD" w:rsidRPr="009B2DE8" w:rsidRDefault="00A07EFD" w:rsidP="00A07EFD">
      <w:pPr>
        <w:overflowPunct w:val="0"/>
        <w:autoSpaceDE w:val="0"/>
        <w:autoSpaceDN w:val="0"/>
        <w:adjustRightInd w:val="0"/>
        <w:jc w:val="center"/>
        <w:rPr>
          <w:b/>
          <w:sz w:val="16"/>
          <w:szCs w:val="16"/>
        </w:rPr>
      </w:pPr>
    </w:p>
    <w:p w14:paraId="4FFDE943" w14:textId="77777777" w:rsidR="00A07EFD" w:rsidRPr="00762566" w:rsidRDefault="00A07EFD" w:rsidP="00A07EFD">
      <w:pPr>
        <w:overflowPunct w:val="0"/>
        <w:autoSpaceDE w:val="0"/>
        <w:autoSpaceDN w:val="0"/>
        <w:adjustRightInd w:val="0"/>
        <w:jc w:val="center"/>
        <w:rPr>
          <w:b/>
        </w:rPr>
      </w:pPr>
      <w:r>
        <w:rPr>
          <w:b/>
        </w:rPr>
        <w:t>SPRENDIMAS</w:t>
      </w:r>
    </w:p>
    <w:p w14:paraId="5AEA7D0A" w14:textId="21DDD5FA" w:rsidR="00A07EFD" w:rsidRPr="00C623D4" w:rsidRDefault="00A07EFD" w:rsidP="00A07EFD">
      <w:pPr>
        <w:tabs>
          <w:tab w:val="left" w:pos="1202"/>
          <w:tab w:val="left" w:pos="1293"/>
        </w:tabs>
        <w:overflowPunct w:val="0"/>
        <w:autoSpaceDE w:val="0"/>
        <w:autoSpaceDN w:val="0"/>
        <w:adjustRightInd w:val="0"/>
        <w:jc w:val="center"/>
        <w:rPr>
          <w:b/>
        </w:rPr>
      </w:pPr>
      <w:r w:rsidRPr="00C623D4">
        <w:rPr>
          <w:b/>
        </w:rPr>
        <w:t xml:space="preserve">DĖL </w:t>
      </w:r>
      <w:r>
        <w:rPr>
          <w:b/>
        </w:rPr>
        <w:t>ANYKŠČIŲ</w:t>
      </w:r>
      <w:r w:rsidRPr="00C623D4">
        <w:rPr>
          <w:b/>
        </w:rPr>
        <w:t xml:space="preserve"> RAJONO SAVIVALDYBĖS </w:t>
      </w:r>
      <w:r>
        <w:rPr>
          <w:b/>
        </w:rPr>
        <w:t>TARYBOS 2012 M. RUGSĖJO 27 D. SPRENDIMO Nr. TS-287 „DĖL ANYKŠČIŲ RAJONO SAVIVALDYBĖS BIUDŽETO SUDARYMO IR VYKDYMO TVARKOS APRAŠO PATVIRTINIMO</w:t>
      </w:r>
      <w:r w:rsidR="007621C1">
        <w:rPr>
          <w:b/>
        </w:rPr>
        <w:t>“</w:t>
      </w:r>
      <w:r>
        <w:rPr>
          <w:b/>
        </w:rPr>
        <w:t xml:space="preserve"> PAKEITIMO</w:t>
      </w:r>
    </w:p>
    <w:p w14:paraId="70CBD055" w14:textId="77777777" w:rsidR="00A07EFD" w:rsidRPr="009B2DE8" w:rsidRDefault="00A07EFD" w:rsidP="00A07EFD">
      <w:pPr>
        <w:overflowPunct w:val="0"/>
        <w:autoSpaceDE w:val="0"/>
        <w:autoSpaceDN w:val="0"/>
        <w:adjustRightInd w:val="0"/>
        <w:jc w:val="center"/>
        <w:rPr>
          <w:b/>
          <w:caps/>
          <w:sz w:val="16"/>
          <w:szCs w:val="16"/>
        </w:rPr>
      </w:pPr>
    </w:p>
    <w:p w14:paraId="560435B4" w14:textId="49CE5EFB" w:rsidR="00A07EFD" w:rsidRDefault="00A07EFD" w:rsidP="00A07EFD">
      <w:pPr>
        <w:overflowPunct w:val="0"/>
        <w:autoSpaceDE w:val="0"/>
        <w:autoSpaceDN w:val="0"/>
        <w:adjustRightInd w:val="0"/>
        <w:jc w:val="center"/>
        <w:rPr>
          <w:szCs w:val="20"/>
        </w:rPr>
      </w:pPr>
      <w:fldSimple w:instr=" FILLIN &quot;data&quot; \* MERGEFORMAT ">
        <w:r>
          <w:t>202</w:t>
        </w:r>
        <w:r w:rsidR="00014D7A">
          <w:t>5</w:t>
        </w:r>
        <w:r>
          <w:t xml:space="preserve"> m. </w:t>
        </w:r>
        <w:r w:rsidR="00014D7A">
          <w:t>vasario</w:t>
        </w:r>
        <w:r>
          <w:t xml:space="preserve"> </w:t>
        </w:r>
        <w:r w:rsidR="009F35C3">
          <w:t>13</w:t>
        </w:r>
        <w:r>
          <w:t xml:space="preserve"> d.</w:t>
        </w:r>
      </w:fldSimple>
      <w:r>
        <w:t xml:space="preserve"> Nr. 1-T-</w:t>
      </w:r>
      <w:r>
        <w:fldChar w:fldCharType="begin"/>
      </w:r>
      <w:r>
        <w:instrText xml:space="preserve"> FILLIN "indeksas" \* MERGEFORMAT </w:instrText>
      </w:r>
      <w:r>
        <w:fldChar w:fldCharType="end"/>
      </w:r>
    </w:p>
    <w:p w14:paraId="7A8D18B9" w14:textId="77777777" w:rsidR="00A07EFD" w:rsidRDefault="00A07EFD" w:rsidP="00A07EFD">
      <w:pPr>
        <w:overflowPunct w:val="0"/>
        <w:autoSpaceDE w:val="0"/>
        <w:autoSpaceDN w:val="0"/>
        <w:adjustRightInd w:val="0"/>
        <w:jc w:val="center"/>
        <w:rPr>
          <w:b/>
          <w:szCs w:val="20"/>
        </w:rPr>
      </w:pPr>
      <w:r>
        <w:t>Anykščiai</w:t>
      </w:r>
    </w:p>
    <w:p w14:paraId="11FA6559" w14:textId="77777777" w:rsidR="00A07EFD" w:rsidRDefault="00A07EFD" w:rsidP="00A07EFD">
      <w:pPr>
        <w:overflowPunct w:val="0"/>
        <w:autoSpaceDE w:val="0"/>
        <w:autoSpaceDN w:val="0"/>
        <w:adjustRightInd w:val="0"/>
        <w:jc w:val="both"/>
        <w:rPr>
          <w:b/>
          <w:szCs w:val="20"/>
        </w:rPr>
      </w:pPr>
    </w:p>
    <w:p w14:paraId="4E0ECFCA" w14:textId="77777777" w:rsidR="00A07EFD" w:rsidRDefault="00A07EFD" w:rsidP="00A07EFD">
      <w:pPr>
        <w:widowControl w:val="0"/>
        <w:tabs>
          <w:tab w:val="left" w:pos="709"/>
        </w:tabs>
        <w:overflowPunct w:val="0"/>
        <w:autoSpaceDE w:val="0"/>
        <w:autoSpaceDN w:val="0"/>
        <w:adjustRightInd w:val="0"/>
        <w:spacing w:line="360" w:lineRule="auto"/>
        <w:jc w:val="both"/>
      </w:pPr>
      <w:r>
        <w:tab/>
      </w:r>
      <w:r w:rsidRPr="00C623D4">
        <w:t>Vadovaudamasi Lietuvos Respublikos vietos savivaldos įstatymo</w:t>
      </w:r>
      <w:r>
        <w:t xml:space="preserve"> 6 straipsnio 1 punktu, </w:t>
      </w:r>
      <w:r w:rsidRPr="00C623D4">
        <w:t>1</w:t>
      </w:r>
      <w:r>
        <w:t>5</w:t>
      </w:r>
      <w:r w:rsidRPr="00C623D4">
        <w:t xml:space="preserve"> straipsnio</w:t>
      </w:r>
      <w:r>
        <w:t xml:space="preserve"> 2 dalies 12 punktu,</w:t>
      </w:r>
      <w:r w:rsidRPr="00C623D4">
        <w:t xml:space="preserve"> </w:t>
      </w:r>
      <w:r>
        <w:t xml:space="preserve">16 straipsnio 1 dalimi, </w:t>
      </w:r>
      <w:r w:rsidRPr="00C623D4">
        <w:t>Lietuvos Respublikos biudžeto sandaros įstatymo</w:t>
      </w:r>
      <w:r>
        <w:t xml:space="preserve"> 6 straipsniu, 24 straipsniu, 26 straipsnio 2 dalimi,</w:t>
      </w:r>
      <w:r w:rsidRPr="00590377">
        <w:t xml:space="preserve"> </w:t>
      </w:r>
      <w:r>
        <w:t>Lietuvos Respublikos valstybės biudžeto ir savivaldybių biudžetų sudarymo ir vykdymo taisyklių, patvirtintų Lietuvos Respublikos Vyriausybės 2001 m. gegužės 14 d. nutarimu Nr. 543 „Dėl Lietuvos Respublikos valstybės biudžeto ir savivaldybių biudžetų sudarymo ir vykdymo taisyklių patvirtinimo“, 35 punktu, Anykščių</w:t>
      </w:r>
      <w:r w:rsidRPr="00C623D4">
        <w:t xml:space="preserve"> rajono savivaldybės taryba</w:t>
      </w:r>
      <w:r>
        <w:t xml:space="preserve"> </w:t>
      </w:r>
      <w:r w:rsidRPr="00C623D4">
        <w:t>n u s p r e n d ž i a:</w:t>
      </w:r>
      <w:r>
        <w:t xml:space="preserve"> </w:t>
      </w:r>
    </w:p>
    <w:p w14:paraId="294644A9" w14:textId="77777777" w:rsidR="00A07EFD" w:rsidRDefault="00A07EFD" w:rsidP="00A07EFD">
      <w:pPr>
        <w:autoSpaceDE w:val="0"/>
        <w:autoSpaceDN w:val="0"/>
        <w:adjustRightInd w:val="0"/>
        <w:spacing w:line="360" w:lineRule="auto"/>
        <w:ind w:firstLine="720"/>
        <w:jc w:val="both"/>
      </w:pPr>
      <w:r>
        <w:t xml:space="preserve">1. </w:t>
      </w:r>
      <w:r w:rsidRPr="00073F53">
        <w:t>Pakeisti  Anykščių rajono savivaldybės biudžeto sudarymo ir vykdymo tvarkos aprašą, patvirtintą</w:t>
      </w:r>
      <w:r>
        <w:t xml:space="preserve"> </w:t>
      </w:r>
      <w:r w:rsidRPr="00073F53">
        <w:t xml:space="preserve">Anykščių rajono savivaldybės tarybos 2012 m. rugsėjo 27 d. sprendimu Nr. </w:t>
      </w:r>
      <w:r>
        <w:t>TS-287 „Dėl Anykščių rajono savivaldybės biudžeto sudarymo ir vykdymo tvarkos aprašo patvirtinimo“:</w:t>
      </w:r>
    </w:p>
    <w:p w14:paraId="55280435" w14:textId="77777777" w:rsidR="00482628" w:rsidRDefault="00014D7A" w:rsidP="00014D7A">
      <w:pPr>
        <w:autoSpaceDE w:val="0"/>
        <w:autoSpaceDN w:val="0"/>
        <w:adjustRightInd w:val="0"/>
        <w:spacing w:line="360" w:lineRule="auto"/>
        <w:ind w:firstLine="720"/>
        <w:jc w:val="both"/>
      </w:pPr>
      <w:r>
        <w:t xml:space="preserve">1.1. </w:t>
      </w:r>
      <w:r w:rsidR="00482628">
        <w:t>Pripažinti netekusiais galios 7, 8 ir 9 punktus.</w:t>
      </w:r>
    </w:p>
    <w:p w14:paraId="2D112DBC" w14:textId="6D82FCC5" w:rsidR="00014D7A" w:rsidRDefault="00014D7A" w:rsidP="00014D7A">
      <w:pPr>
        <w:autoSpaceDE w:val="0"/>
        <w:autoSpaceDN w:val="0"/>
        <w:adjustRightInd w:val="0"/>
        <w:spacing w:line="360" w:lineRule="auto"/>
        <w:ind w:firstLine="720"/>
        <w:jc w:val="both"/>
      </w:pPr>
      <w:r>
        <w:t xml:space="preserve">1.2. </w:t>
      </w:r>
      <w:r w:rsidR="00B26477">
        <w:t xml:space="preserve">Buvusius </w:t>
      </w:r>
      <w:r>
        <w:t xml:space="preserve">10-15 punktus </w:t>
      </w:r>
      <w:r w:rsidR="00B26477">
        <w:t xml:space="preserve">atitinkamai </w:t>
      </w:r>
      <w:r>
        <w:t>laikyti 7-12 punktais.</w:t>
      </w:r>
    </w:p>
    <w:p w14:paraId="07145B2B" w14:textId="4E98D8BE" w:rsidR="00014D7A" w:rsidRDefault="00014D7A" w:rsidP="00014D7A">
      <w:pPr>
        <w:autoSpaceDE w:val="0"/>
        <w:autoSpaceDN w:val="0"/>
        <w:adjustRightInd w:val="0"/>
        <w:spacing w:line="360" w:lineRule="auto"/>
        <w:ind w:firstLine="720"/>
        <w:jc w:val="both"/>
      </w:pPr>
      <w:r>
        <w:t>1.3. Papildyti</w:t>
      </w:r>
      <w:r w:rsidR="00B26477">
        <w:t xml:space="preserve"> nauju</w:t>
      </w:r>
      <w:r>
        <w:t xml:space="preserve"> III skyriumi ir jį išdėstyti taip:</w:t>
      </w:r>
    </w:p>
    <w:p w14:paraId="2A204CC0" w14:textId="69C9FC27" w:rsidR="00482628" w:rsidRPr="00482628" w:rsidRDefault="00482628" w:rsidP="00482628">
      <w:pPr>
        <w:autoSpaceDE w:val="0"/>
        <w:autoSpaceDN w:val="0"/>
        <w:adjustRightInd w:val="0"/>
        <w:spacing w:line="360" w:lineRule="auto"/>
        <w:ind w:firstLine="720"/>
        <w:jc w:val="both"/>
        <w:rPr>
          <w:b/>
          <w:bCs/>
        </w:rPr>
      </w:pPr>
      <w:r w:rsidRPr="00482628">
        <w:rPr>
          <w:b/>
          <w:bCs/>
        </w:rPr>
        <w:t>„III SKYRIUS SAVIVALDYBĖS BIUDŽETO ASIGNAVIMŲ VALDYTOJŲ VADOVŲ AR SAVIVALDYBĖS ADMINISTRACIJOJE JŲ ĮGALIOTŲ ASMENŲ PAREIGOS, TEISĖS IR ATSAKOMYBĖ</w:t>
      </w:r>
    </w:p>
    <w:p w14:paraId="342D330C" w14:textId="77777777" w:rsidR="00482628" w:rsidRPr="00482628" w:rsidRDefault="00482628" w:rsidP="00482628">
      <w:pPr>
        <w:tabs>
          <w:tab w:val="left" w:pos="0"/>
          <w:tab w:val="left" w:pos="567"/>
          <w:tab w:val="left" w:pos="1276"/>
          <w:tab w:val="left" w:pos="1560"/>
          <w:tab w:val="left" w:pos="1701"/>
        </w:tabs>
        <w:spacing w:line="360" w:lineRule="auto"/>
        <w:ind w:firstLine="709"/>
        <w:jc w:val="both"/>
        <w:rPr>
          <w:b/>
          <w:bCs/>
        </w:rPr>
      </w:pPr>
      <w:r w:rsidRPr="00482628">
        <w:rPr>
          <w:rFonts w:eastAsia="Batang"/>
          <w:b/>
          <w:bCs/>
          <w:lang w:eastAsia="lt-LT"/>
        </w:rPr>
        <w:t>13. Asignavimų valdytojų vadovai  ar Savivaldybės administracijoje jų įgalioti asmenys privalo:</w:t>
      </w:r>
    </w:p>
    <w:p w14:paraId="450C3045" w14:textId="77777777" w:rsidR="00482628" w:rsidRPr="00482628" w:rsidRDefault="00482628" w:rsidP="00482628">
      <w:pPr>
        <w:tabs>
          <w:tab w:val="left" w:pos="709"/>
          <w:tab w:val="left" w:pos="1134"/>
          <w:tab w:val="left" w:pos="1701"/>
        </w:tabs>
        <w:spacing w:line="360" w:lineRule="auto"/>
        <w:ind w:firstLine="709"/>
        <w:jc w:val="both"/>
        <w:rPr>
          <w:b/>
          <w:bCs/>
        </w:rPr>
      </w:pPr>
      <w:r w:rsidRPr="00482628">
        <w:rPr>
          <w:rFonts w:eastAsia="Batang"/>
          <w:b/>
          <w:bCs/>
          <w:lang w:eastAsia="lt-LT"/>
        </w:rPr>
        <w:t>13.1. organizuoti programų rengimą ir vykdymą;</w:t>
      </w:r>
    </w:p>
    <w:p w14:paraId="7FA4A9E5" w14:textId="77777777" w:rsidR="00482628" w:rsidRPr="00482628" w:rsidRDefault="00482628" w:rsidP="00482628">
      <w:pPr>
        <w:tabs>
          <w:tab w:val="left" w:pos="709"/>
          <w:tab w:val="left" w:pos="1134"/>
          <w:tab w:val="left" w:pos="1701"/>
        </w:tabs>
        <w:spacing w:line="360" w:lineRule="auto"/>
        <w:ind w:firstLine="709"/>
        <w:jc w:val="both"/>
        <w:rPr>
          <w:b/>
          <w:bCs/>
        </w:rPr>
      </w:pPr>
      <w:r w:rsidRPr="00482628">
        <w:rPr>
          <w:rFonts w:eastAsia="Batang"/>
          <w:b/>
          <w:bCs/>
          <w:lang w:eastAsia="lt-LT"/>
        </w:rPr>
        <w:t xml:space="preserve">13.2. paskirstyti asignavimus savo programoms vykdyti, taip pat paskirstyti juos biudžetinėms įstaigoms, kurių savininko teises ir pareigas įgyvendina savivaldybės meras, išskyrus tas biudžetinės įstaigos savininko teises ir pareigas, kurios yra priskirtos savivaldybės tarybos išimtinei ir paprastajai kompetencijai (jeigu savivaldybės tarybos paprastosios </w:t>
      </w:r>
      <w:r w:rsidRPr="00482628">
        <w:rPr>
          <w:rFonts w:eastAsia="Batang"/>
          <w:b/>
          <w:bCs/>
          <w:lang w:eastAsia="lt-LT"/>
        </w:rPr>
        <w:lastRenderedPageBreak/>
        <w:t>kompetencijos įgyvendinimo savivaldybės taryba nėra perdavusi savivaldybės merui), ir (ar) kitiems subjektams programoms vykdyti;</w:t>
      </w:r>
    </w:p>
    <w:p w14:paraId="6B16A66F" w14:textId="77777777" w:rsidR="00482628" w:rsidRPr="00482628" w:rsidRDefault="00482628" w:rsidP="00482628">
      <w:pPr>
        <w:widowControl w:val="0"/>
        <w:spacing w:line="360" w:lineRule="auto"/>
        <w:ind w:firstLine="709"/>
        <w:jc w:val="both"/>
        <w:rPr>
          <w:b/>
          <w:bCs/>
        </w:rPr>
      </w:pPr>
      <w:r w:rsidRPr="00482628">
        <w:rPr>
          <w:rFonts w:eastAsia="Batang"/>
          <w:b/>
          <w:bCs/>
          <w:lang w:eastAsia="lt-LT"/>
        </w:rPr>
        <w:t>13.3. pagal šio aprašo 19 punktą sudaro ir tvirtina savo įstaigos programų sąmatas ir tvirtina biudžetinių įstaigų, kurių savininko teises ir pareigas įgyvendina savivaldybės meras, išskyrus tas biudžetinės įstaigos savininko teises ir pareigas, kurios yra priskirtos savivaldybės tarybos išimtinei ir paprastajai kompetencijai (jeigu savivaldybės tarybos paprastosios kompetencijos įgyvendinimo savivaldybės taryba nėra perdavusi Savivaldybės merui), ir (ar) kitų subjektų, kuriems pagal šio skyriaus 13.2 punktą jie yra paskirstę patvirtintus tam tikrų metų savivaldybės biudžeto asignavimus, programų sąmatas. Programų sąmatos tvirtinamos pagal programas;</w:t>
      </w:r>
    </w:p>
    <w:p w14:paraId="5EFBCE0F" w14:textId="77777777" w:rsidR="00482628" w:rsidRPr="00482628" w:rsidRDefault="00482628" w:rsidP="00482628">
      <w:pPr>
        <w:tabs>
          <w:tab w:val="left" w:pos="709"/>
          <w:tab w:val="left" w:pos="1134"/>
          <w:tab w:val="left" w:pos="1701"/>
        </w:tabs>
        <w:spacing w:line="360" w:lineRule="auto"/>
        <w:ind w:firstLine="709"/>
        <w:jc w:val="both"/>
        <w:rPr>
          <w:b/>
          <w:bCs/>
        </w:rPr>
      </w:pPr>
      <w:r w:rsidRPr="00482628">
        <w:rPr>
          <w:rFonts w:eastAsia="Batang"/>
          <w:b/>
          <w:bCs/>
          <w:lang w:eastAsia="lt-LT"/>
        </w:rPr>
        <w:t>13.4. atlikti pirmųjų biudžetinių metų bendros asignavimų sumos ketvirtinį paskirstymą;</w:t>
      </w:r>
    </w:p>
    <w:p w14:paraId="7D1CF847" w14:textId="77777777" w:rsidR="00482628" w:rsidRPr="00482628" w:rsidRDefault="00482628" w:rsidP="00482628">
      <w:pPr>
        <w:tabs>
          <w:tab w:val="left" w:pos="1418"/>
        </w:tabs>
        <w:spacing w:line="360" w:lineRule="auto"/>
        <w:ind w:firstLine="709"/>
        <w:rPr>
          <w:b/>
          <w:bCs/>
        </w:rPr>
      </w:pPr>
      <w:r w:rsidRPr="00482628">
        <w:rPr>
          <w:rFonts w:eastAsia="Batang"/>
          <w:b/>
          <w:bCs/>
          <w:lang w:eastAsia="lt-LT"/>
        </w:rPr>
        <w:t>13.5. kontroliuoti savo įstaigos ir (ar) biudžetinių įstaigų, kurių savininko teises ir pareigas įgyvendina savivaldybės meras, išskyrus tas biudžetinės įstaigos savininko teises ir pareigas, kurios yra priskirtos savivaldybės tarybos išimtinei ir paprastajai kompetencijai (jeigu savivaldybės tarybos paprastosios kompetencijos įgyvendinimo savivaldybės taryba nėra perdavusi Savivaldybės merui), ir kurioms pagal šio skyriaus 13.2. punktą jie yra paskirstę patvirtintus tam tikrų metų savivaldybės biudžeto asignavimus, įsipareigojimų vykdymą;</w:t>
      </w:r>
    </w:p>
    <w:p w14:paraId="5B6DAC09" w14:textId="77777777" w:rsidR="00482628" w:rsidRPr="00482628" w:rsidRDefault="00482628" w:rsidP="00482628">
      <w:pPr>
        <w:tabs>
          <w:tab w:val="left" w:pos="1418"/>
        </w:tabs>
        <w:spacing w:line="360" w:lineRule="auto"/>
        <w:ind w:firstLine="709"/>
        <w:rPr>
          <w:b/>
          <w:bCs/>
        </w:rPr>
      </w:pPr>
      <w:r w:rsidRPr="00482628">
        <w:rPr>
          <w:rFonts w:eastAsia="Batang"/>
          <w:b/>
          <w:bCs/>
          <w:lang w:eastAsia="lt-LT"/>
        </w:rPr>
        <w:t>13.6. programoms vykdyti skirtas lėšas naudoti pagal jų paskirtį teisėtai, ekonomiškai, efektyviai ir rezultatyviai;</w:t>
      </w:r>
    </w:p>
    <w:p w14:paraId="196DB302" w14:textId="77777777" w:rsidR="00482628" w:rsidRPr="00482628" w:rsidRDefault="00482628" w:rsidP="00482628">
      <w:pPr>
        <w:tabs>
          <w:tab w:val="left" w:pos="0"/>
          <w:tab w:val="left" w:pos="567"/>
          <w:tab w:val="left" w:pos="1276"/>
          <w:tab w:val="left" w:pos="1560"/>
          <w:tab w:val="left" w:pos="1701"/>
        </w:tabs>
        <w:spacing w:line="360" w:lineRule="auto"/>
        <w:ind w:firstLine="709"/>
        <w:jc w:val="both"/>
        <w:rPr>
          <w:b/>
          <w:bCs/>
        </w:rPr>
      </w:pPr>
      <w:r w:rsidRPr="00482628">
        <w:rPr>
          <w:rFonts w:eastAsia="Batang"/>
          <w:b/>
          <w:bCs/>
          <w:lang w:eastAsia="lt-LT"/>
        </w:rPr>
        <w:t>14. Asignavimų valdytojų vadovai ar Savivaldybės administracijoje jų įgalioti asmenys turi teisę:</w:t>
      </w:r>
    </w:p>
    <w:p w14:paraId="2079101F" w14:textId="77777777" w:rsidR="00482628" w:rsidRPr="00482628" w:rsidRDefault="00482628" w:rsidP="00482628">
      <w:pPr>
        <w:tabs>
          <w:tab w:val="left" w:pos="709"/>
          <w:tab w:val="left" w:pos="1134"/>
          <w:tab w:val="left" w:pos="1701"/>
        </w:tabs>
        <w:spacing w:line="360" w:lineRule="auto"/>
        <w:ind w:firstLine="709"/>
        <w:jc w:val="both"/>
        <w:rPr>
          <w:b/>
          <w:bCs/>
        </w:rPr>
      </w:pPr>
      <w:r w:rsidRPr="00482628">
        <w:rPr>
          <w:rFonts w:eastAsia="Batang"/>
          <w:b/>
          <w:bCs/>
          <w:lang w:eastAsia="lt-LT"/>
        </w:rPr>
        <w:t>14.1. biudžetiniais metais vieną kartą per ketvirtį keisti bendros asignavimų sumos ketvirtinį paskirstymą programai vykdyti;</w:t>
      </w:r>
    </w:p>
    <w:p w14:paraId="5F6C382C" w14:textId="77777777" w:rsidR="00482628" w:rsidRPr="00482628" w:rsidRDefault="00482628" w:rsidP="00482628">
      <w:pPr>
        <w:tabs>
          <w:tab w:val="left" w:pos="709"/>
          <w:tab w:val="left" w:pos="1134"/>
          <w:tab w:val="left" w:pos="1701"/>
        </w:tabs>
        <w:spacing w:line="360" w:lineRule="auto"/>
        <w:ind w:firstLine="709"/>
        <w:jc w:val="both"/>
        <w:rPr>
          <w:b/>
          <w:bCs/>
        </w:rPr>
      </w:pPr>
      <w:r w:rsidRPr="00482628">
        <w:rPr>
          <w:rFonts w:eastAsia="Batang"/>
          <w:b/>
          <w:bCs/>
          <w:lang w:eastAsia="lt-LT"/>
        </w:rPr>
        <w:t>14.2. biudžetiniais metais, ne vėliau kaip likus 10 kalendorinių dienų iki atitinkamo ketvirčio pabaigos, įsakymu keisti savo vadovaujamos įstaigos vykdomai programai patvirtintų Savivaldybės biudžeto asignavimų paskirtį pagal ekonominę išlaidų klasifikaciją, neviršydami tam tikrai programai patvirtintų asignavimų sumų. Asignavimai darbo užmokesčiui gali būti didinami tik iš sutaupytų asignavimų, ir tik tuo atveju, kai toks padidinimas nesukelia papildomo asignavimų poreikio kitiems biudžetiniams metams.</w:t>
      </w:r>
    </w:p>
    <w:p w14:paraId="55B3D1B1" w14:textId="77777777" w:rsidR="00482628" w:rsidRPr="00482628" w:rsidRDefault="00482628" w:rsidP="00482628">
      <w:pPr>
        <w:tabs>
          <w:tab w:val="left" w:pos="709"/>
          <w:tab w:val="left" w:pos="1276"/>
          <w:tab w:val="left" w:pos="1560"/>
          <w:tab w:val="left" w:pos="1701"/>
        </w:tabs>
        <w:spacing w:line="360" w:lineRule="auto"/>
        <w:ind w:firstLine="709"/>
        <w:jc w:val="both"/>
        <w:rPr>
          <w:rFonts w:eastAsia="Batang"/>
          <w:b/>
          <w:bCs/>
          <w:lang w:eastAsia="lt-LT"/>
        </w:rPr>
      </w:pPr>
      <w:r w:rsidRPr="00482628">
        <w:rPr>
          <w:rFonts w:eastAsia="Batang"/>
          <w:b/>
          <w:bCs/>
          <w:lang w:eastAsia="lt-LT"/>
        </w:rPr>
        <w:t>15. Asignavimų valdytojų vadovai ar Savivaldybės administracijoje jų įgalioti asmenys atsako už programų sąmatų teisingą sudarymą ir lėšų naudojimą pagal patvirtintą sąmatą.“.</w:t>
      </w:r>
    </w:p>
    <w:p w14:paraId="118A8017" w14:textId="7E8482D0" w:rsidR="00014D7A" w:rsidRDefault="00014D7A" w:rsidP="00014D7A">
      <w:pPr>
        <w:tabs>
          <w:tab w:val="left" w:pos="709"/>
          <w:tab w:val="left" w:pos="1276"/>
          <w:tab w:val="left" w:pos="1560"/>
          <w:tab w:val="left" w:pos="1701"/>
        </w:tabs>
        <w:spacing w:line="360" w:lineRule="auto"/>
        <w:ind w:firstLine="709"/>
        <w:jc w:val="both"/>
        <w:rPr>
          <w:rFonts w:eastAsia="Batang"/>
          <w:lang w:eastAsia="lt-LT"/>
        </w:rPr>
      </w:pPr>
      <w:r>
        <w:rPr>
          <w:rFonts w:eastAsia="Batang"/>
          <w:lang w:eastAsia="lt-LT"/>
        </w:rPr>
        <w:t xml:space="preserve">1.4. </w:t>
      </w:r>
      <w:r w:rsidR="00B26477">
        <w:rPr>
          <w:rFonts w:eastAsia="Batang"/>
          <w:lang w:eastAsia="lt-LT"/>
        </w:rPr>
        <w:t xml:space="preserve">Buvusius </w:t>
      </w:r>
      <w:r>
        <w:rPr>
          <w:rFonts w:eastAsia="Batang"/>
          <w:lang w:eastAsia="lt-LT"/>
        </w:rPr>
        <w:t>III-XIII SKYRIUS</w:t>
      </w:r>
      <w:r w:rsidR="00B26477">
        <w:rPr>
          <w:rFonts w:eastAsia="Batang"/>
          <w:lang w:eastAsia="lt-LT"/>
        </w:rPr>
        <w:t xml:space="preserve"> atitinkamai</w:t>
      </w:r>
      <w:r>
        <w:rPr>
          <w:rFonts w:eastAsia="Batang"/>
          <w:lang w:eastAsia="lt-LT"/>
        </w:rPr>
        <w:t xml:space="preserve"> laikyti IV-XIV SKYRIAIS</w:t>
      </w:r>
      <w:r w:rsidR="00482628">
        <w:rPr>
          <w:rFonts w:eastAsia="Batang"/>
          <w:lang w:eastAsia="lt-LT"/>
        </w:rPr>
        <w:t>.</w:t>
      </w:r>
    </w:p>
    <w:p w14:paraId="555C2EED" w14:textId="77777777" w:rsidR="00482628" w:rsidRDefault="00482628" w:rsidP="00482628">
      <w:pPr>
        <w:tabs>
          <w:tab w:val="left" w:pos="709"/>
          <w:tab w:val="left" w:pos="1276"/>
          <w:tab w:val="left" w:pos="1560"/>
          <w:tab w:val="left" w:pos="1701"/>
        </w:tabs>
        <w:spacing w:line="360" w:lineRule="auto"/>
        <w:ind w:firstLine="709"/>
        <w:jc w:val="both"/>
        <w:rPr>
          <w:rFonts w:eastAsia="Batang"/>
          <w:lang w:eastAsia="lt-LT"/>
        </w:rPr>
      </w:pPr>
      <w:r>
        <w:rPr>
          <w:rFonts w:eastAsia="Batang"/>
          <w:lang w:eastAsia="lt-LT"/>
        </w:rPr>
        <w:t>1.5. Pakeisti 16 punktą ir jį išdėstyti taip :</w:t>
      </w:r>
    </w:p>
    <w:p w14:paraId="4C8126F8" w14:textId="77777777" w:rsidR="00482628" w:rsidRDefault="00482628" w:rsidP="00482628">
      <w:pPr>
        <w:tabs>
          <w:tab w:val="left" w:pos="709"/>
          <w:tab w:val="left" w:pos="1276"/>
          <w:tab w:val="left" w:pos="1560"/>
          <w:tab w:val="left" w:pos="1701"/>
        </w:tabs>
        <w:spacing w:line="360" w:lineRule="auto"/>
        <w:ind w:firstLine="709"/>
        <w:jc w:val="both"/>
      </w:pPr>
      <w:r>
        <w:rPr>
          <w:rFonts w:eastAsia="Batang"/>
          <w:lang w:eastAsia="lt-LT"/>
        </w:rPr>
        <w:lastRenderedPageBreak/>
        <w:t xml:space="preserve">„16. </w:t>
      </w:r>
      <w:r>
        <w:t xml:space="preserve">Savivaldybės Tarybai patvirtinus savivaldybės biudžetą, administracijos Skyrius per 5 darbo dienas nuo sprendimo įsigaliojimo praneša asignavimų valdytojams apie jiems skirtus asignavimus. Savivaldybės biudžeto asignavimų </w:t>
      </w:r>
      <w:r w:rsidRPr="00070665">
        <w:t>valdytojų vadovai</w:t>
      </w:r>
      <w:r>
        <w:t xml:space="preserve"> </w:t>
      </w:r>
      <w:r w:rsidRPr="00482628">
        <w:rPr>
          <w:b/>
          <w:bCs/>
        </w:rPr>
        <w:t>ar Savivaldybės administracijoje jų įgalioti asmenys,</w:t>
      </w:r>
      <w:r w:rsidRPr="00070665">
        <w:t xml:space="preserve"> vadovaudamiesi patvirtintais asignavimų dydžiais, ne vėliau kaip per 15 darbo dienų nuo</w:t>
      </w:r>
      <w:r>
        <w:t xml:space="preserve"> savivaldybės Tarybos sprendimo įsigaliojimo sudaro ir patvirtina savo įstaigų biudžeto programų sąmatas pirmiesiems biudžetiniams metams pagal visus funkcinius ir ekonominius klasifikacijos kodus ir programų sąmatų duomenis įveda į Biudžeto programą.“.</w:t>
      </w:r>
    </w:p>
    <w:p w14:paraId="11C0CF04" w14:textId="77777777" w:rsidR="00482628" w:rsidRDefault="00482628" w:rsidP="00482628">
      <w:pPr>
        <w:tabs>
          <w:tab w:val="left" w:pos="709"/>
          <w:tab w:val="left" w:pos="1276"/>
          <w:tab w:val="left" w:pos="1560"/>
          <w:tab w:val="left" w:pos="1701"/>
        </w:tabs>
        <w:spacing w:line="360" w:lineRule="auto"/>
        <w:ind w:firstLine="709"/>
        <w:jc w:val="both"/>
      </w:pPr>
      <w:r>
        <w:t>1.6. Pakeisti 17 punktą ir jį išdėstyti taip:</w:t>
      </w:r>
    </w:p>
    <w:p w14:paraId="2CD2748B" w14:textId="77777777" w:rsidR="00482628" w:rsidRDefault="00482628" w:rsidP="00482628">
      <w:pPr>
        <w:widowControl w:val="0"/>
        <w:tabs>
          <w:tab w:val="left" w:pos="1293"/>
        </w:tabs>
        <w:overflowPunct w:val="0"/>
        <w:autoSpaceDE w:val="0"/>
        <w:autoSpaceDN w:val="0"/>
        <w:adjustRightInd w:val="0"/>
        <w:spacing w:line="360" w:lineRule="auto"/>
        <w:ind w:firstLine="720"/>
        <w:jc w:val="both"/>
      </w:pPr>
      <w:r>
        <w:t xml:space="preserve">„17. Sudarydami savivaldybės biudžeto programų sąmatas, asignavimų </w:t>
      </w:r>
      <w:r w:rsidRPr="00070665">
        <w:t xml:space="preserve">valdytojų vadovai </w:t>
      </w:r>
      <w:r w:rsidRPr="00482628">
        <w:rPr>
          <w:b/>
          <w:bCs/>
        </w:rPr>
        <w:t>ar Savivaldybės administracijoje jų įgalioti asmenys</w:t>
      </w:r>
      <w:r w:rsidRPr="00070665">
        <w:t xml:space="preserve"> turi užtikrinti, kad praėjusių metų įsiskolinimai pagal jų priimtus įsipareigojimus būtų numatyti padengti planuojamais metais, neviršijant tiems metams skirtų savivaldybės biudžeto asignavimų.</w:t>
      </w:r>
      <w:r>
        <w:t>“.</w:t>
      </w:r>
    </w:p>
    <w:p w14:paraId="20CDB2CB" w14:textId="77777777" w:rsidR="00482628" w:rsidRDefault="00482628" w:rsidP="00482628">
      <w:pPr>
        <w:widowControl w:val="0"/>
        <w:tabs>
          <w:tab w:val="left" w:pos="1293"/>
        </w:tabs>
        <w:overflowPunct w:val="0"/>
        <w:autoSpaceDE w:val="0"/>
        <w:autoSpaceDN w:val="0"/>
        <w:adjustRightInd w:val="0"/>
        <w:spacing w:line="360" w:lineRule="auto"/>
        <w:ind w:firstLine="720"/>
        <w:jc w:val="both"/>
      </w:pPr>
      <w:r>
        <w:t>1.7. Pakeisti 18 punktą ir jį išdėstyti taip:</w:t>
      </w:r>
    </w:p>
    <w:p w14:paraId="0E50D55D" w14:textId="77777777" w:rsidR="00482628" w:rsidRDefault="00482628" w:rsidP="00482628">
      <w:pPr>
        <w:widowControl w:val="0"/>
        <w:tabs>
          <w:tab w:val="left" w:pos="1293"/>
        </w:tabs>
        <w:overflowPunct w:val="0"/>
        <w:autoSpaceDE w:val="0"/>
        <w:autoSpaceDN w:val="0"/>
        <w:adjustRightInd w:val="0"/>
        <w:spacing w:line="360" w:lineRule="auto"/>
        <w:ind w:firstLine="720"/>
        <w:jc w:val="both"/>
      </w:pPr>
      <w:r>
        <w:t xml:space="preserve">„18. </w:t>
      </w:r>
      <w:r w:rsidRPr="00070665">
        <w:t xml:space="preserve">Savivaldybės biudžeto asignavimų valdytojų ir jiems pavaldžių įstaigų (padalinių) ir kitų subjektų asignavimų panaudojimo teisinis pagrindas yra asignavimų valdytojų vadovų </w:t>
      </w:r>
      <w:r w:rsidRPr="009F35C3">
        <w:rPr>
          <w:b/>
          <w:bCs/>
        </w:rPr>
        <w:t>ar jų įgaliotų asmenų</w:t>
      </w:r>
      <w:r w:rsidRPr="00070665">
        <w:t xml:space="preserve"> patvirtintos programų sąmatos, kurių formos patvirtintos finansų ministro įsakymu. Savivaldybės biudžeto asignavimų valdytojų vadovai </w:t>
      </w:r>
      <w:r w:rsidRPr="009F35C3">
        <w:rPr>
          <w:b/>
          <w:bCs/>
        </w:rPr>
        <w:t xml:space="preserve">ar Savivaldybės administracijoje jų įgalioti asmenys </w:t>
      </w:r>
      <w:r w:rsidRPr="00070665">
        <w:t>sudarytas ir patvirtintas programų sąmatas kartu su išlaidų</w:t>
      </w:r>
      <w:r>
        <w:t xml:space="preserve"> dydį pagrindžiančiais skaičiavimais pateikia Skyriui.“.</w:t>
      </w:r>
    </w:p>
    <w:p w14:paraId="4E160C6D" w14:textId="77777777" w:rsidR="00482628" w:rsidRDefault="00482628" w:rsidP="00482628">
      <w:pPr>
        <w:widowControl w:val="0"/>
        <w:tabs>
          <w:tab w:val="left" w:pos="1293"/>
        </w:tabs>
        <w:overflowPunct w:val="0"/>
        <w:autoSpaceDE w:val="0"/>
        <w:autoSpaceDN w:val="0"/>
        <w:adjustRightInd w:val="0"/>
        <w:spacing w:line="360" w:lineRule="auto"/>
        <w:ind w:firstLine="720"/>
        <w:jc w:val="both"/>
      </w:pPr>
      <w:r>
        <w:t>1.8. Pakeisti 19 punktą ir jį išdėstyti taip“</w:t>
      </w:r>
    </w:p>
    <w:p w14:paraId="3EE7A1EA" w14:textId="77777777" w:rsidR="00482628" w:rsidRDefault="00482628" w:rsidP="00482628">
      <w:pPr>
        <w:widowControl w:val="0"/>
        <w:tabs>
          <w:tab w:val="left" w:pos="1293"/>
        </w:tabs>
        <w:overflowPunct w:val="0"/>
        <w:autoSpaceDE w:val="0"/>
        <w:autoSpaceDN w:val="0"/>
        <w:adjustRightInd w:val="0"/>
        <w:spacing w:line="360" w:lineRule="auto"/>
        <w:ind w:firstLine="720"/>
        <w:jc w:val="both"/>
      </w:pPr>
      <w:r>
        <w:t xml:space="preserve">„19. Savivaldybės biudžeto asignavimų valdytojų vadovai </w:t>
      </w:r>
      <w:r w:rsidRPr="009F35C3">
        <w:rPr>
          <w:b/>
          <w:bCs/>
        </w:rPr>
        <w:t xml:space="preserve">ar Savivaldybės administracijoje jų įgalioti asmenys </w:t>
      </w:r>
      <w:r>
        <w:t xml:space="preserve">ir jiems pavaldžių įstaigų (padalinių) ir kitų subjektų vadovai </w:t>
      </w:r>
      <w:r w:rsidRPr="009F35C3">
        <w:rPr>
          <w:b/>
          <w:bCs/>
        </w:rPr>
        <w:t>ar jų įgalioti asmenys</w:t>
      </w:r>
      <w:r>
        <w:t xml:space="preserve"> yra atsakingi už teisingą programų sąmatų sudarymą ir vykdymą neviršijant patvirtintų asignavimų sumų, taip pat už paskirtų asignavimų efektyvų ir rezultatyvų naudojimą.“.</w:t>
      </w:r>
    </w:p>
    <w:p w14:paraId="573B728F" w14:textId="77777777" w:rsidR="00482628" w:rsidRDefault="00482628" w:rsidP="00482628">
      <w:pPr>
        <w:widowControl w:val="0"/>
        <w:tabs>
          <w:tab w:val="left" w:pos="1293"/>
        </w:tabs>
        <w:overflowPunct w:val="0"/>
        <w:autoSpaceDE w:val="0"/>
        <w:autoSpaceDN w:val="0"/>
        <w:adjustRightInd w:val="0"/>
        <w:spacing w:line="360" w:lineRule="auto"/>
        <w:ind w:firstLine="720"/>
        <w:jc w:val="both"/>
      </w:pPr>
      <w:r>
        <w:t>1.9. Pakeisti 20 punktą ir jį išdėstyti taip:</w:t>
      </w:r>
    </w:p>
    <w:p w14:paraId="1EA6CF03" w14:textId="77777777" w:rsidR="00482628" w:rsidRDefault="00482628" w:rsidP="00482628">
      <w:pPr>
        <w:widowControl w:val="0"/>
        <w:tabs>
          <w:tab w:val="left" w:pos="1293"/>
        </w:tabs>
        <w:overflowPunct w:val="0"/>
        <w:autoSpaceDE w:val="0"/>
        <w:autoSpaceDN w:val="0"/>
        <w:adjustRightInd w:val="0"/>
        <w:spacing w:line="360" w:lineRule="auto"/>
        <w:ind w:firstLine="720"/>
        <w:jc w:val="both"/>
        <w:rPr>
          <w:color w:val="000000"/>
        </w:rPr>
      </w:pPr>
      <w:r>
        <w:t xml:space="preserve">„20. Skyrius, vadovaudamasis patvirtintu savivaldybės biudžetu, asignavimų valdytojų </w:t>
      </w:r>
      <w:r w:rsidRPr="0056034A">
        <w:t>vadovų</w:t>
      </w:r>
      <w:r w:rsidRPr="009F0E65">
        <w:t xml:space="preserve"> </w:t>
      </w:r>
      <w:r w:rsidRPr="009F35C3">
        <w:rPr>
          <w:b/>
          <w:bCs/>
        </w:rPr>
        <w:t>ar jų įgaliotų asmenų</w:t>
      </w:r>
      <w:r>
        <w:t xml:space="preserve"> patvirtintomis programų sąmatomis</w:t>
      </w:r>
      <w:r>
        <w:rPr>
          <w:color w:val="000000"/>
        </w:rPr>
        <w:t>, atsižvelgdamas į Finansų ministerijos paskelbtą pirmųjų biudžetinių metų ketvirčiais paskirstytą gyventojų pajamų mokesčio planą, sudaro pirmųjų biudžetinių metų ketvirčiais paskirstytą savivaldybės biudžeto pajamų ir programų finansavimo planą pagal savivaldybės biudžeto asignavimų valdytojus, programas, finansavimo šaltinius ir išlaidų ekonominės klasifikacijos straipsnius. Šį planą tvirtina meras.“.</w:t>
      </w:r>
    </w:p>
    <w:p w14:paraId="0060719F" w14:textId="77777777" w:rsidR="00482628" w:rsidRDefault="00482628" w:rsidP="00482628">
      <w:pPr>
        <w:tabs>
          <w:tab w:val="left" w:pos="709"/>
          <w:tab w:val="left" w:pos="1276"/>
          <w:tab w:val="left" w:pos="1560"/>
          <w:tab w:val="left" w:pos="1701"/>
        </w:tabs>
        <w:spacing w:line="360" w:lineRule="auto"/>
        <w:ind w:firstLine="709"/>
        <w:jc w:val="both"/>
        <w:rPr>
          <w:rFonts w:eastAsia="Batang"/>
          <w:lang w:eastAsia="lt-LT"/>
        </w:rPr>
      </w:pPr>
      <w:r>
        <w:rPr>
          <w:rFonts w:eastAsia="Batang"/>
          <w:lang w:eastAsia="lt-LT"/>
        </w:rPr>
        <w:t>1.10. Pakeisti 32 punktą ir jį išdėstyti taip:</w:t>
      </w:r>
    </w:p>
    <w:p w14:paraId="21E6A775" w14:textId="77777777" w:rsidR="009F35C3" w:rsidRPr="00014D7A" w:rsidRDefault="009F35C3" w:rsidP="009F35C3">
      <w:pPr>
        <w:spacing w:line="360" w:lineRule="auto"/>
        <w:ind w:firstLine="720"/>
        <w:jc w:val="both"/>
        <w:rPr>
          <w:strike/>
          <w:color w:val="000000"/>
          <w:lang w:eastAsia="lt-LT"/>
        </w:rPr>
      </w:pPr>
      <w:r w:rsidRPr="00014D7A">
        <w:rPr>
          <w:strike/>
        </w:rPr>
        <w:t xml:space="preserve">32. </w:t>
      </w:r>
      <w:r w:rsidRPr="00014D7A">
        <w:rPr>
          <w:strike/>
          <w:color w:val="000000"/>
        </w:rPr>
        <w:t>Biudžeto asignavimų valdytojų vadovai turi teisę:</w:t>
      </w:r>
    </w:p>
    <w:p w14:paraId="28B2FF42" w14:textId="77777777" w:rsidR="009F35C3" w:rsidRPr="00014D7A" w:rsidRDefault="009F35C3" w:rsidP="009F35C3">
      <w:pPr>
        <w:spacing w:line="360" w:lineRule="auto"/>
        <w:ind w:firstLine="720"/>
        <w:jc w:val="both"/>
        <w:rPr>
          <w:strike/>
          <w:color w:val="000000"/>
          <w:lang w:eastAsia="lt-LT"/>
        </w:rPr>
      </w:pPr>
      <w:r w:rsidRPr="00014D7A">
        <w:rPr>
          <w:strike/>
          <w:color w:val="000000"/>
        </w:rPr>
        <w:lastRenderedPageBreak/>
        <w:t xml:space="preserve">32.1. </w:t>
      </w:r>
      <w:r w:rsidRPr="00014D7A">
        <w:rPr>
          <w:strike/>
        </w:rPr>
        <w:t>keisti patvirtintų ar papildomai skirtų ir sutaupytų biudžeto lėšų paskirtį numatytiems konkretiems darbams ar prekėms įsigyti (raštu per dokumentų valdymo sistemą suderinęs Skyriumi), neviršydamas patvirtintų tam tikrai programai bendrųjų asignavimų</w:t>
      </w:r>
      <w:r w:rsidRPr="00014D7A">
        <w:rPr>
          <w:strike/>
          <w:color w:val="000000"/>
        </w:rPr>
        <w:t>;</w:t>
      </w:r>
    </w:p>
    <w:p w14:paraId="75F752F3" w14:textId="77777777" w:rsidR="009F35C3" w:rsidRPr="00014D7A" w:rsidRDefault="009F35C3" w:rsidP="009F35C3">
      <w:pPr>
        <w:spacing w:line="360" w:lineRule="auto"/>
        <w:ind w:firstLine="720"/>
        <w:jc w:val="both"/>
        <w:rPr>
          <w:strike/>
          <w:color w:val="000000"/>
        </w:rPr>
      </w:pPr>
      <w:r w:rsidRPr="00014D7A">
        <w:rPr>
          <w:strike/>
          <w:color w:val="000000"/>
        </w:rPr>
        <w:t>32.2. biudžetiniais metais vieną kartą per ketvirtį keisti bendros asignavimų sumos ketvirtinį paskirstymą programai vykdyti, raštu suderinęs su Skyriumi;</w:t>
      </w:r>
    </w:p>
    <w:p w14:paraId="2CDFD477" w14:textId="37965846" w:rsidR="009F35C3" w:rsidRPr="009F35C3" w:rsidRDefault="009F35C3" w:rsidP="009F35C3">
      <w:pPr>
        <w:spacing w:line="360" w:lineRule="auto"/>
        <w:ind w:firstLine="720"/>
        <w:jc w:val="both"/>
        <w:rPr>
          <w:strike/>
          <w:color w:val="000000"/>
        </w:rPr>
      </w:pPr>
      <w:r w:rsidRPr="00014D7A">
        <w:rPr>
          <w:strike/>
          <w:color w:val="000000"/>
        </w:rPr>
        <w:t xml:space="preserve">32.3. </w:t>
      </w:r>
      <w:r w:rsidRPr="00014D7A">
        <w:rPr>
          <w:strike/>
        </w:rPr>
        <w:t>prašymus dėl biudžeto asignavimų padidinimo ar sumažinimo, perskirstymo pateikti Savivaldybės merui iki einamojo mėnesio 5 dienos. Prašymuose turi būti nurodyta asignavimų programa, priemonė, valstybės funkcinės ir ekonominės klasifikacijos straipsnis, lėšų šaltinis, pakeitimo priežastis ir lėšų naudojimo paskirtis.</w:t>
      </w:r>
    </w:p>
    <w:p w14:paraId="0EF397D6" w14:textId="5230FA97" w:rsidR="00482628" w:rsidRPr="00482628" w:rsidRDefault="00482628" w:rsidP="00482628">
      <w:pPr>
        <w:tabs>
          <w:tab w:val="left" w:pos="709"/>
          <w:tab w:val="left" w:pos="1293"/>
          <w:tab w:val="left" w:pos="1560"/>
          <w:tab w:val="left" w:pos="1701"/>
        </w:tabs>
        <w:spacing w:line="360" w:lineRule="auto"/>
        <w:ind w:firstLine="709"/>
        <w:jc w:val="both"/>
        <w:rPr>
          <w:rFonts w:eastAsia="Batang"/>
          <w:lang w:eastAsia="lt-LT"/>
        </w:rPr>
      </w:pPr>
      <w:r>
        <w:rPr>
          <w:rFonts w:eastAsia="Batang"/>
          <w:lang w:eastAsia="lt-LT"/>
        </w:rPr>
        <w:t xml:space="preserve">„32. Biudžeto asignavimų valdytojų vadovai  </w:t>
      </w:r>
      <w:r w:rsidRPr="009F35C3">
        <w:rPr>
          <w:rFonts w:eastAsia="Batang"/>
          <w:b/>
          <w:bCs/>
          <w:lang w:eastAsia="lt-LT"/>
        </w:rPr>
        <w:t>ar jų įgalioti asmenys</w:t>
      </w:r>
      <w:r>
        <w:rPr>
          <w:rFonts w:eastAsia="Batang"/>
          <w:lang w:eastAsia="lt-LT"/>
        </w:rPr>
        <w:t xml:space="preserve"> prašymus dėl biudžeto asignavimų padidinimo ar sumažinimo, perskirstymo pateikia Savivaldybės merui iki einamojo mėnesio 5 d. Prašymuose turi būti nurodoma asignavimų programa, priemonė, valstybės funkcinės ir ekonominės klasifikacijos straipsnis, lėšų šaltinis, pakeitimo priežastis ir lėšų naudojimo paskirtis.“.</w:t>
      </w:r>
    </w:p>
    <w:p w14:paraId="3214B3A1" w14:textId="77777777" w:rsidR="00482628" w:rsidRDefault="00482628" w:rsidP="00482628">
      <w:pPr>
        <w:widowControl w:val="0"/>
        <w:tabs>
          <w:tab w:val="left" w:pos="1293"/>
        </w:tabs>
        <w:overflowPunct w:val="0"/>
        <w:autoSpaceDE w:val="0"/>
        <w:autoSpaceDN w:val="0"/>
        <w:adjustRightInd w:val="0"/>
        <w:spacing w:line="360" w:lineRule="auto"/>
        <w:ind w:firstLine="720"/>
        <w:jc w:val="both"/>
        <w:rPr>
          <w:color w:val="000000"/>
        </w:rPr>
      </w:pPr>
      <w:r>
        <w:rPr>
          <w:color w:val="000000"/>
        </w:rPr>
        <w:t>1.11. Pakeisti 44 punktą ir jį išdėstyti taip:</w:t>
      </w:r>
    </w:p>
    <w:p w14:paraId="5F3BE2E3" w14:textId="4DFA3638" w:rsidR="00482628" w:rsidRDefault="00482628" w:rsidP="00482628">
      <w:pPr>
        <w:widowControl w:val="0"/>
        <w:tabs>
          <w:tab w:val="left" w:pos="1293"/>
        </w:tabs>
        <w:overflowPunct w:val="0"/>
        <w:autoSpaceDE w:val="0"/>
        <w:autoSpaceDN w:val="0"/>
        <w:adjustRightInd w:val="0"/>
        <w:spacing w:line="360" w:lineRule="auto"/>
        <w:ind w:firstLine="720"/>
        <w:jc w:val="both"/>
      </w:pPr>
      <w:r>
        <w:rPr>
          <w:color w:val="000000"/>
        </w:rPr>
        <w:t xml:space="preserve">„44. </w:t>
      </w:r>
      <w:r w:rsidRPr="00BC3B5A">
        <w:t>T</w:t>
      </w:r>
      <w:r>
        <w:t xml:space="preserve">virtinant savivaldybės biudžetą asignavimų valdytojams numatomas surenkamų pajamų planas. Asignavimų </w:t>
      </w:r>
      <w:r w:rsidRPr="00E756FC">
        <w:t>valdytojo vadovas</w:t>
      </w:r>
      <w:r>
        <w:t xml:space="preserve"> ar </w:t>
      </w:r>
      <w:r w:rsidRPr="009F35C3">
        <w:rPr>
          <w:b/>
          <w:bCs/>
        </w:rPr>
        <w:t>j</w:t>
      </w:r>
      <w:r w:rsidR="009F35C3" w:rsidRPr="009F35C3">
        <w:rPr>
          <w:b/>
          <w:bCs/>
        </w:rPr>
        <w:t>o</w:t>
      </w:r>
      <w:r w:rsidRPr="009F35C3">
        <w:rPr>
          <w:b/>
          <w:bCs/>
        </w:rPr>
        <w:t xml:space="preserve"> įgalioti asmenys</w:t>
      </w:r>
      <w:r w:rsidRPr="00E756FC">
        <w:t xml:space="preserve"> sudaro atskirą programų sąmatą, </w:t>
      </w:r>
      <w:r>
        <w:t>S</w:t>
      </w:r>
      <w:r w:rsidRPr="00E756FC">
        <w:t>kyriui teikia atskirą</w:t>
      </w:r>
      <w:r>
        <w:t xml:space="preserve"> sąmatos įvykdymo ataskaitą.“.</w:t>
      </w:r>
    </w:p>
    <w:p w14:paraId="177C01BF" w14:textId="77777777" w:rsidR="00482628" w:rsidRDefault="00482628" w:rsidP="00482628">
      <w:pPr>
        <w:tabs>
          <w:tab w:val="left" w:pos="709"/>
          <w:tab w:val="left" w:pos="1276"/>
          <w:tab w:val="left" w:pos="1560"/>
          <w:tab w:val="left" w:pos="1701"/>
        </w:tabs>
        <w:spacing w:line="360" w:lineRule="auto"/>
        <w:jc w:val="both"/>
        <w:rPr>
          <w:rFonts w:eastAsia="Batang"/>
          <w:lang w:eastAsia="lt-LT"/>
        </w:rPr>
      </w:pPr>
      <w:r>
        <w:tab/>
      </w:r>
      <w:r>
        <w:rPr>
          <w:rFonts w:eastAsia="Batang"/>
          <w:lang w:eastAsia="lt-LT"/>
        </w:rPr>
        <w:t>1.12. Pakeisti 64 punktą ir jį išdėstyti taip:</w:t>
      </w:r>
    </w:p>
    <w:p w14:paraId="2FEAAF6C" w14:textId="3759F739" w:rsidR="009F35C3" w:rsidRPr="009F35C3" w:rsidRDefault="009F35C3" w:rsidP="009F35C3">
      <w:pPr>
        <w:tabs>
          <w:tab w:val="left" w:pos="567"/>
          <w:tab w:val="left" w:pos="993"/>
        </w:tabs>
        <w:spacing w:line="360" w:lineRule="auto"/>
        <w:ind w:firstLine="720"/>
        <w:jc w:val="both"/>
        <w:rPr>
          <w:strike/>
        </w:rPr>
      </w:pPr>
      <w:r w:rsidRPr="00014D7A">
        <w:rPr>
          <w:strike/>
        </w:rPr>
        <w:t xml:space="preserve">64. </w:t>
      </w:r>
      <w:r w:rsidRPr="00014D7A">
        <w:rPr>
          <w:strike/>
          <w:color w:val="000000"/>
        </w:rPr>
        <w:t>Biudžeto asignavimų valdytojų vadovams už Lietuvos Respublikos biudžeto sandaros įstatymo ir kitų biudžeto asignavimų paskirstymą ir panaudojimą reglamentuojančių teisės aktų pažeidimus skiriamos Lietuvos Respublikos administracinių nusižengimų kodekse nustatytos administracinės nuobaudos.</w:t>
      </w:r>
    </w:p>
    <w:p w14:paraId="31A735D9" w14:textId="532A4B82" w:rsidR="00482628" w:rsidRPr="009F35C3" w:rsidRDefault="00482628" w:rsidP="009F35C3">
      <w:pPr>
        <w:spacing w:line="360" w:lineRule="auto"/>
        <w:jc w:val="both"/>
        <w:rPr>
          <w:sz w:val="22"/>
          <w:szCs w:val="22"/>
        </w:rPr>
      </w:pPr>
      <w:r>
        <w:rPr>
          <w:rFonts w:eastAsia="Batang"/>
          <w:lang w:eastAsia="lt-LT"/>
        </w:rPr>
        <w:t xml:space="preserve">           „64. </w:t>
      </w:r>
      <w:r>
        <w:t>Asignavimų valdytojų vadovams ar jų įgaliotiems asmenims, biudžetinių įstaigų, kurių savininko teises ir pareigas įgyvendina Savivaldybės meras, išskyrus tas biudžetinės įstaigos savininko teises ir pareigas, kurios yra priskirtos Savivaldybės tarybos išimtinei ir paprastajai kompetencijai (jeigu Savivaldybės tarybos paprastosios kompetencijos įgyvendinimo Savivaldybės taryba nėra perdavusi Savivaldybės merui), taip pat kitų subjektų, kuriems asignavimų valdytojai yra skyrę biudžeto lėšų, vadovams</w:t>
      </w:r>
      <w:r w:rsidR="009F35C3">
        <w:t xml:space="preserve"> ar jų įgaliotiems asmenims</w:t>
      </w:r>
      <w:r>
        <w:t xml:space="preserve"> už šio įstatymo ir kitų biudžeto asignavimų paskirstymą ir (ar) panaudojimą reglamentuojančių teisės aktų pažeidimus skiriamos Lietuvos Respublikos administracinių nusižengimų kodekse nustatytos administracinės nuobaudos.“.</w:t>
      </w:r>
    </w:p>
    <w:p w14:paraId="7155D815" w14:textId="77777777" w:rsidR="00A07EFD" w:rsidRPr="00AD5A9C" w:rsidRDefault="00A07EFD" w:rsidP="00A07EFD">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197C0D">
        <w:rPr>
          <w:rFonts w:ascii="Times New Roman" w:hAnsi="Times New Roman" w:cs="Times New Roman"/>
          <w:bCs/>
          <w:sz w:val="24"/>
          <w:szCs w:val="24"/>
        </w:rPr>
        <w:t>Šis sprendimas skelbiamas Teisės aktų registr</w:t>
      </w:r>
      <w:r>
        <w:rPr>
          <w:rFonts w:ascii="Times New Roman" w:hAnsi="Times New Roman" w:cs="Times New Roman"/>
          <w:bCs/>
          <w:sz w:val="24"/>
          <w:szCs w:val="24"/>
        </w:rPr>
        <w:t>e ir Anykščių rajono savivaldybės interneto svetainėje.</w:t>
      </w:r>
    </w:p>
    <w:p w14:paraId="1892767A" w14:textId="77777777" w:rsidR="00A07EFD" w:rsidRPr="001F0E39" w:rsidRDefault="00A07EFD" w:rsidP="001B7D02">
      <w:pPr>
        <w:pStyle w:val="Pagrindinistekstas"/>
        <w:tabs>
          <w:tab w:val="left" w:pos="1701"/>
        </w:tabs>
        <w:spacing w:line="360" w:lineRule="auto"/>
        <w:rPr>
          <w:bCs w:val="0"/>
        </w:rPr>
      </w:pPr>
    </w:p>
    <w:p w14:paraId="45D7DC92" w14:textId="77777777" w:rsidR="00A07EFD" w:rsidRDefault="00A07EFD" w:rsidP="00A07EFD">
      <w:pPr>
        <w:pStyle w:val="Pagrindinistekstas"/>
        <w:spacing w:line="360" w:lineRule="auto"/>
        <w:rPr>
          <w:bCs w:val="0"/>
        </w:rPr>
      </w:pPr>
      <w:r>
        <w:rPr>
          <w:bCs w:val="0"/>
        </w:rPr>
        <w:t xml:space="preserve">Meras                                                                                                                     Kęstutis Tubis                                                                             </w:t>
      </w:r>
    </w:p>
    <w:p w14:paraId="424F2AB2" w14:textId="7539D3BF" w:rsidR="001B7D02" w:rsidRDefault="001B7D02">
      <w:pPr>
        <w:rPr>
          <w:szCs w:val="20"/>
        </w:rPr>
      </w:pPr>
      <w:r>
        <w:rPr>
          <w:bCs/>
        </w:rPr>
        <w:br w:type="page"/>
      </w:r>
    </w:p>
    <w:p w14:paraId="0ABA91F2" w14:textId="77777777" w:rsidR="00F4728B" w:rsidRPr="00762566" w:rsidRDefault="000E4934" w:rsidP="00F4728B">
      <w:pPr>
        <w:overflowPunct w:val="0"/>
        <w:autoSpaceDE w:val="0"/>
        <w:autoSpaceDN w:val="0"/>
        <w:adjustRightInd w:val="0"/>
        <w:jc w:val="center"/>
        <w:rPr>
          <w:b/>
        </w:rPr>
      </w:pPr>
      <w:r w:rsidRPr="000E4934">
        <w:rPr>
          <w:rFonts w:ascii="TimesLT" w:hAnsi="TimesLT"/>
          <w:b/>
          <w:szCs w:val="20"/>
          <w:lang w:eastAsia="lt-LT"/>
        </w:rPr>
        <w:lastRenderedPageBreak/>
        <w:t xml:space="preserve">SAVIVALDYBĖS TARYBOS </w:t>
      </w:r>
      <w:r w:rsidR="00F4728B">
        <w:rPr>
          <w:b/>
        </w:rPr>
        <w:t>SPRENDIMO</w:t>
      </w:r>
    </w:p>
    <w:p w14:paraId="327DB3AD" w14:textId="533566EF" w:rsidR="006147C9" w:rsidRPr="00C623D4" w:rsidRDefault="006147C9" w:rsidP="006147C9">
      <w:pPr>
        <w:tabs>
          <w:tab w:val="left" w:pos="1202"/>
          <w:tab w:val="left" w:pos="1293"/>
        </w:tabs>
        <w:overflowPunct w:val="0"/>
        <w:autoSpaceDE w:val="0"/>
        <w:autoSpaceDN w:val="0"/>
        <w:adjustRightInd w:val="0"/>
        <w:jc w:val="center"/>
        <w:rPr>
          <w:b/>
        </w:rPr>
      </w:pPr>
      <w:r w:rsidRPr="00C623D4">
        <w:rPr>
          <w:b/>
        </w:rPr>
        <w:t xml:space="preserve">DĖL </w:t>
      </w:r>
      <w:r>
        <w:rPr>
          <w:b/>
        </w:rPr>
        <w:t>ANYKŠČIŲ</w:t>
      </w:r>
      <w:r w:rsidRPr="00C623D4">
        <w:rPr>
          <w:b/>
        </w:rPr>
        <w:t xml:space="preserve"> RAJONO SAVIVALDYBĖS </w:t>
      </w:r>
      <w:r>
        <w:rPr>
          <w:b/>
        </w:rPr>
        <w:t>TARYBO</w:t>
      </w:r>
      <w:r w:rsidR="00BF26BA">
        <w:rPr>
          <w:b/>
        </w:rPr>
        <w:t>S</w:t>
      </w:r>
      <w:r>
        <w:rPr>
          <w:b/>
        </w:rPr>
        <w:t xml:space="preserve"> 2012 M. RUGSĖJO 27 D. SPRENDIMO Nr. TS-287 „DĖL ANYKŠČIŲ RAJONO SAVIVALDYBĖS SUDARYMO IR VYKDYMO TVARKOS APRAŠO PATVIRTINIMO</w:t>
      </w:r>
      <w:r w:rsidR="007621C1">
        <w:rPr>
          <w:b/>
        </w:rPr>
        <w:t>“</w:t>
      </w:r>
      <w:r>
        <w:rPr>
          <w:b/>
        </w:rPr>
        <w:t xml:space="preserve"> PAKEITIMO</w:t>
      </w:r>
      <w:r w:rsidR="007621C1">
        <w:rPr>
          <w:b/>
        </w:rPr>
        <w:t>“ PROJEKTO</w:t>
      </w:r>
    </w:p>
    <w:p w14:paraId="1B62C79F" w14:textId="77777777" w:rsidR="000E4934" w:rsidRPr="000E4934" w:rsidRDefault="000E4934" w:rsidP="00F4728B">
      <w:pPr>
        <w:overflowPunct w:val="0"/>
        <w:autoSpaceDE w:val="0"/>
        <w:autoSpaceDN w:val="0"/>
        <w:adjustRightInd w:val="0"/>
        <w:jc w:val="center"/>
        <w:rPr>
          <w:b/>
          <w:szCs w:val="20"/>
          <w:lang w:eastAsia="lt-LT"/>
        </w:rPr>
      </w:pPr>
      <w:r w:rsidRPr="000E4934">
        <w:rPr>
          <w:b/>
          <w:szCs w:val="20"/>
          <w:lang w:eastAsia="lt-LT"/>
        </w:rPr>
        <w:t xml:space="preserve"> </w:t>
      </w:r>
      <w:r w:rsidRPr="000E4934">
        <w:rPr>
          <w:rFonts w:ascii="TimesLT" w:hAnsi="TimesLT"/>
          <w:b/>
          <w:szCs w:val="20"/>
          <w:lang w:eastAsia="lt-LT"/>
        </w:rPr>
        <w:t>AIŠKINAMASIS RAŠTAS</w:t>
      </w:r>
    </w:p>
    <w:p w14:paraId="3790D516" w14:textId="77777777" w:rsidR="000E4934" w:rsidRPr="000E4934" w:rsidRDefault="000E4934" w:rsidP="000E4934">
      <w:pPr>
        <w:ind w:firstLine="720"/>
        <w:jc w:val="center"/>
        <w:rPr>
          <w:rFonts w:ascii="TimesLT" w:hAnsi="TimesLT"/>
          <w:b/>
          <w:szCs w:val="20"/>
          <w:lang w:eastAsia="lt-LT"/>
        </w:rPr>
      </w:pPr>
    </w:p>
    <w:p w14:paraId="4A4B7AEB" w14:textId="77777777" w:rsidR="000E4934" w:rsidRPr="004D3F5C" w:rsidRDefault="000E4934" w:rsidP="004D3F5C">
      <w:pPr>
        <w:tabs>
          <w:tab w:val="left" w:pos="993"/>
        </w:tabs>
        <w:spacing w:line="360" w:lineRule="auto"/>
        <w:ind w:firstLine="720"/>
        <w:jc w:val="both"/>
        <w:rPr>
          <w:rFonts w:ascii="TimesLT" w:hAnsi="TimesLT"/>
          <w:b/>
          <w:szCs w:val="20"/>
          <w:lang w:eastAsia="lt-LT"/>
        </w:rPr>
      </w:pPr>
      <w:r w:rsidRPr="000E4934">
        <w:rPr>
          <w:rFonts w:ascii="TimesLT" w:eastAsia="Calibri" w:hAnsi="TimesLT"/>
          <w:b/>
          <w:szCs w:val="20"/>
          <w:lang w:eastAsia="lt-LT"/>
        </w:rPr>
        <w:t>1.</w:t>
      </w:r>
      <w:r w:rsidRPr="000E4934">
        <w:rPr>
          <w:rFonts w:ascii="TimesLT" w:eastAsia="Calibri" w:hAnsi="TimesLT"/>
          <w:b/>
          <w:szCs w:val="20"/>
          <w:lang w:eastAsia="lt-LT"/>
        </w:rPr>
        <w:tab/>
      </w:r>
      <w:r w:rsidRPr="000E4934">
        <w:rPr>
          <w:rFonts w:ascii="TimesLT" w:hAnsi="TimesLT"/>
          <w:b/>
          <w:szCs w:val="20"/>
          <w:lang w:eastAsia="lt-LT"/>
        </w:rPr>
        <w:t>Sprendimo projekto tikslai ir uždaviniai.</w:t>
      </w:r>
    </w:p>
    <w:p w14:paraId="4C4C7BCC" w14:textId="77777777" w:rsidR="00C86185" w:rsidRPr="00C86185" w:rsidRDefault="00C86185" w:rsidP="00C86185">
      <w:pPr>
        <w:tabs>
          <w:tab w:val="left" w:pos="851"/>
        </w:tabs>
        <w:spacing w:line="360" w:lineRule="auto"/>
        <w:ind w:firstLine="567"/>
        <w:jc w:val="both"/>
        <w:rPr>
          <w:iCs/>
        </w:rPr>
      </w:pPr>
      <w:r w:rsidRPr="00C86185">
        <w:rPr>
          <w:iCs/>
        </w:rPr>
        <w:t>Tvarkos apraše atlikti esminiai pakeitimai:</w:t>
      </w:r>
    </w:p>
    <w:p w14:paraId="7CE05500" w14:textId="35EEB2D8" w:rsidR="00C86185" w:rsidRPr="00A00A19" w:rsidRDefault="00A00A19" w:rsidP="00A00A19">
      <w:pPr>
        <w:pStyle w:val="Sraopastraipa"/>
        <w:tabs>
          <w:tab w:val="left" w:pos="851"/>
        </w:tabs>
        <w:spacing w:after="0" w:line="360" w:lineRule="auto"/>
        <w:ind w:left="567"/>
        <w:contextualSpacing/>
        <w:jc w:val="both"/>
        <w:rPr>
          <w:rFonts w:ascii="Times New Roman" w:hAnsi="Times New Roman"/>
          <w:bCs/>
          <w:iCs/>
          <w:sz w:val="24"/>
          <w:szCs w:val="24"/>
          <w:lang w:val="lt-LT"/>
        </w:rPr>
      </w:pPr>
      <w:r>
        <w:rPr>
          <w:rFonts w:ascii="Times New Roman" w:hAnsi="Times New Roman"/>
          <w:sz w:val="24"/>
          <w:szCs w:val="24"/>
          <w:lang w:val="lt-LT"/>
        </w:rPr>
        <w:tab/>
      </w:r>
      <w:r w:rsidR="00C86185" w:rsidRPr="00C86185">
        <w:rPr>
          <w:rFonts w:ascii="Times New Roman" w:hAnsi="Times New Roman"/>
          <w:sz w:val="24"/>
          <w:szCs w:val="24"/>
          <w:lang w:val="lt-LT"/>
        </w:rPr>
        <w:t>Atsižvelgiant</w:t>
      </w:r>
      <w:r w:rsidR="00C86185" w:rsidRPr="00C86185">
        <w:rPr>
          <w:rFonts w:ascii="Times New Roman" w:hAnsi="Times New Roman"/>
          <w:bCs/>
          <w:iCs/>
          <w:sz w:val="24"/>
          <w:szCs w:val="24"/>
          <w:lang w:val="lt-LT"/>
        </w:rPr>
        <w:t xml:space="preserve"> į Biudžeto sandaros įstatymo pakeitimus, nustatom</w:t>
      </w:r>
      <w:r>
        <w:rPr>
          <w:rFonts w:ascii="Times New Roman" w:hAnsi="Times New Roman"/>
          <w:bCs/>
          <w:iCs/>
          <w:sz w:val="24"/>
          <w:szCs w:val="24"/>
          <w:lang w:val="lt-LT"/>
        </w:rPr>
        <w:t>os savivaldybės biudžeto asignavimų valdytojų vadovų pareigos , teisės ir atsakomybė.</w:t>
      </w:r>
    </w:p>
    <w:p w14:paraId="31DBE67F" w14:textId="77777777" w:rsidR="000E4934" w:rsidRPr="000E4934" w:rsidRDefault="000E4934" w:rsidP="00BF26BA">
      <w:pPr>
        <w:tabs>
          <w:tab w:val="left" w:pos="993"/>
        </w:tabs>
        <w:spacing w:line="360" w:lineRule="auto"/>
        <w:ind w:firstLine="720"/>
        <w:jc w:val="both"/>
        <w:rPr>
          <w:rFonts w:ascii="TimesLT" w:hAnsi="TimesLT"/>
          <w:b/>
          <w:szCs w:val="20"/>
          <w:lang w:eastAsia="lt-LT"/>
        </w:rPr>
      </w:pPr>
      <w:r w:rsidRPr="000E4934">
        <w:rPr>
          <w:rFonts w:ascii="TimesLT" w:eastAsia="Calibri" w:hAnsi="TimesLT"/>
          <w:b/>
          <w:szCs w:val="20"/>
          <w:lang w:eastAsia="lt-LT"/>
        </w:rPr>
        <w:t>2.</w:t>
      </w:r>
      <w:r w:rsidRPr="000E4934">
        <w:rPr>
          <w:rFonts w:ascii="TimesLT" w:eastAsia="Calibri" w:hAnsi="TimesLT"/>
          <w:b/>
          <w:szCs w:val="20"/>
          <w:lang w:eastAsia="lt-LT"/>
        </w:rPr>
        <w:tab/>
      </w:r>
      <w:r w:rsidRPr="000E4934">
        <w:rPr>
          <w:rFonts w:ascii="TimesLT" w:hAnsi="TimesLT"/>
          <w:b/>
          <w:szCs w:val="20"/>
          <w:lang w:eastAsia="lt-LT"/>
        </w:rPr>
        <w:t>Siūlomos teisinio reguliavimo nuostatos ir laukiami rezultatai.</w:t>
      </w:r>
    </w:p>
    <w:p w14:paraId="5C267585" w14:textId="77777777" w:rsidR="00AC35BD" w:rsidRPr="001C4278" w:rsidRDefault="003C1AC8" w:rsidP="00BF26BA">
      <w:pPr>
        <w:spacing w:after="200" w:line="360" w:lineRule="auto"/>
        <w:ind w:firstLine="720"/>
        <w:jc w:val="both"/>
      </w:pPr>
      <w:r>
        <w:t>Tvarkos apraš</w:t>
      </w:r>
      <w:r w:rsidR="00414E5E">
        <w:t>as</w:t>
      </w:r>
      <w:r>
        <w:t xml:space="preserve"> keičiam</w:t>
      </w:r>
      <w:r w:rsidR="004D3F5C">
        <w:t>as</w:t>
      </w:r>
      <w:r>
        <w:t xml:space="preserve"> atsižvelgus į Biudžeto sandaros įstatymo nuostatas.</w:t>
      </w:r>
    </w:p>
    <w:p w14:paraId="4A7751EC" w14:textId="77777777" w:rsidR="000E4934" w:rsidRPr="004D3F5C" w:rsidRDefault="000E4934" w:rsidP="00BF26BA">
      <w:pPr>
        <w:spacing w:after="200" w:line="360" w:lineRule="auto"/>
        <w:ind w:firstLine="720"/>
        <w:jc w:val="both"/>
        <w:rPr>
          <w:rFonts w:ascii="TimesLT" w:hAnsi="TimesLT"/>
          <w:b/>
          <w:szCs w:val="20"/>
          <w:lang w:eastAsia="lt-LT"/>
        </w:rPr>
      </w:pPr>
      <w:r w:rsidRPr="000E4934">
        <w:rPr>
          <w:rFonts w:ascii="TimesLT" w:hAnsi="TimesLT"/>
          <w:b/>
          <w:szCs w:val="20"/>
          <w:lang w:eastAsia="lt-LT"/>
        </w:rPr>
        <w:t xml:space="preserve">3. Lėšų poreikis ir šaltiniai. </w:t>
      </w:r>
      <w:r w:rsidR="003C1AC8">
        <w:t>Nereikia.</w:t>
      </w:r>
    </w:p>
    <w:p w14:paraId="5E8EA612" w14:textId="77777777" w:rsidR="000E4934" w:rsidRPr="004D3F5C" w:rsidRDefault="000E4934" w:rsidP="00BF26BA">
      <w:pPr>
        <w:spacing w:line="360" w:lineRule="auto"/>
        <w:ind w:firstLine="720"/>
        <w:jc w:val="both"/>
        <w:rPr>
          <w:rFonts w:ascii="TimesLT" w:hAnsi="TimesLT"/>
          <w:bCs/>
          <w:szCs w:val="20"/>
          <w:lang w:eastAsia="lt-LT"/>
        </w:rPr>
      </w:pPr>
      <w:r w:rsidRPr="000E4934">
        <w:rPr>
          <w:rFonts w:ascii="TimesLT" w:hAnsi="TimesLT"/>
          <w:b/>
          <w:szCs w:val="20"/>
          <w:lang w:eastAsia="lt-LT"/>
        </w:rPr>
        <w:t xml:space="preserve">4. Numatomo teisinio reguliavimo poveikio vertinimo rezultatai, galimos neigiamos priimto sprendimo pasekmės ir kokių priemonių reikėtų imtis, kad tokių pasekmių būtų išvengta.  </w:t>
      </w:r>
      <w:r w:rsidRPr="000E4934">
        <w:rPr>
          <w:rFonts w:ascii="TimesLT" w:hAnsi="TimesLT"/>
          <w:bCs/>
          <w:szCs w:val="20"/>
          <w:lang w:eastAsia="lt-LT"/>
        </w:rPr>
        <w:t>Nevertinama. Neigiamų pasekmių ne</w:t>
      </w:r>
      <w:r w:rsidR="00921424">
        <w:rPr>
          <w:rFonts w:ascii="TimesLT" w:hAnsi="TimesLT"/>
          <w:bCs/>
          <w:szCs w:val="20"/>
          <w:lang w:eastAsia="lt-LT"/>
        </w:rPr>
        <w:t>numatoma.</w:t>
      </w:r>
    </w:p>
    <w:p w14:paraId="2185EA7D" w14:textId="00F9029B" w:rsidR="000E4934" w:rsidRPr="00BF26BA" w:rsidRDefault="00BF26BA" w:rsidP="00BF26BA">
      <w:pPr>
        <w:overflowPunct w:val="0"/>
        <w:autoSpaceDE w:val="0"/>
        <w:autoSpaceDN w:val="0"/>
        <w:adjustRightInd w:val="0"/>
        <w:spacing w:line="360" w:lineRule="auto"/>
        <w:jc w:val="both"/>
        <w:rPr>
          <w:b/>
        </w:rPr>
      </w:pPr>
      <w:r>
        <w:rPr>
          <w:rFonts w:ascii="TimesLT" w:hAnsi="TimesLT"/>
          <w:b/>
          <w:szCs w:val="20"/>
          <w:lang w:eastAsia="lt-LT"/>
        </w:rPr>
        <w:t xml:space="preserve">           </w:t>
      </w:r>
      <w:r w:rsidR="000E4934" w:rsidRPr="000E4934">
        <w:rPr>
          <w:rFonts w:ascii="TimesLT" w:hAnsi="TimesLT"/>
          <w:b/>
          <w:szCs w:val="20"/>
          <w:lang w:eastAsia="lt-LT"/>
        </w:rPr>
        <w:t xml:space="preserve">5. Kokius teisės aktus būtina priimti, kokius galiojančius teisės aktus reikia pakeisti ar pripažinti netekusiais galios – kas ir kada juos turėtų priimti. </w:t>
      </w:r>
      <w:r w:rsidRPr="00BF26BA">
        <w:rPr>
          <w:bCs/>
          <w:lang w:eastAsia="lt-LT"/>
        </w:rPr>
        <w:t>Keičiamas</w:t>
      </w:r>
      <w:r>
        <w:rPr>
          <w:bCs/>
          <w:lang w:eastAsia="lt-LT"/>
        </w:rPr>
        <w:t xml:space="preserve"> Anykščių rajono savivaldybės sprendimas „Dėl Anykščių rajono savivaldybės tarybos 2012 m. rugsėjo 27 d. sprendimo Nr. TS-287 „Dėl Anykščių rajono savivaldybės biudžeto sudarymo ir vykdymo tvarkos aprašo patvirtinimo“.</w:t>
      </w:r>
      <w:r w:rsidRPr="00BF26BA">
        <w:rPr>
          <w:bCs/>
          <w:lang w:eastAsia="lt-LT"/>
        </w:rPr>
        <w:t xml:space="preserve"> </w:t>
      </w:r>
    </w:p>
    <w:p w14:paraId="2981911B" w14:textId="25444FF4" w:rsidR="000E4934" w:rsidRPr="000E4934" w:rsidRDefault="000E4934" w:rsidP="00BF26BA">
      <w:pPr>
        <w:spacing w:line="360" w:lineRule="auto"/>
        <w:ind w:firstLine="720"/>
        <w:jc w:val="both"/>
        <w:rPr>
          <w:rFonts w:ascii="TimesLT" w:hAnsi="TimesLT"/>
          <w:bCs/>
          <w:szCs w:val="20"/>
          <w:lang w:eastAsia="lt-LT"/>
        </w:rPr>
      </w:pPr>
      <w:r w:rsidRPr="000E4934">
        <w:rPr>
          <w:rFonts w:ascii="TimesLT" w:hAnsi="TimesLT"/>
          <w:b/>
          <w:szCs w:val="20"/>
          <w:lang w:eastAsia="lt-LT"/>
        </w:rPr>
        <w:t xml:space="preserve">6. Sprendimo įgyvendinimo terminai – kas, ką ir kada turėtų atlikti. </w:t>
      </w:r>
      <w:r w:rsidRPr="000E4934">
        <w:rPr>
          <w:rFonts w:ascii="TimesLT" w:hAnsi="TimesLT"/>
          <w:bCs/>
          <w:szCs w:val="20"/>
          <w:lang w:eastAsia="lt-LT"/>
        </w:rPr>
        <w:t>Sprendimas</w:t>
      </w:r>
      <w:r w:rsidRPr="000E4934">
        <w:rPr>
          <w:rFonts w:ascii="TimesLT" w:hAnsi="TimesLT"/>
          <w:b/>
          <w:szCs w:val="20"/>
          <w:lang w:eastAsia="lt-LT"/>
        </w:rPr>
        <w:t xml:space="preserve"> </w:t>
      </w:r>
      <w:r w:rsidRPr="000E4934">
        <w:rPr>
          <w:rFonts w:ascii="TimesLT" w:hAnsi="TimesLT"/>
          <w:bCs/>
          <w:szCs w:val="20"/>
          <w:lang w:eastAsia="lt-LT"/>
        </w:rPr>
        <w:t>įsiga</w:t>
      </w:r>
      <w:r w:rsidR="0039158F">
        <w:rPr>
          <w:rFonts w:ascii="TimesLT" w:hAnsi="TimesLT"/>
          <w:bCs/>
          <w:szCs w:val="20"/>
          <w:lang w:eastAsia="lt-LT"/>
        </w:rPr>
        <w:t>lioja jį paskelbus teisės aktų registre.</w:t>
      </w:r>
    </w:p>
    <w:p w14:paraId="6AA88E86" w14:textId="77777777" w:rsidR="000E4934" w:rsidRPr="000E4934" w:rsidRDefault="000E4934" w:rsidP="004D3F5C">
      <w:pPr>
        <w:spacing w:line="360" w:lineRule="auto"/>
        <w:ind w:firstLine="720"/>
        <w:jc w:val="both"/>
        <w:rPr>
          <w:rFonts w:ascii="TimesLT" w:hAnsi="TimesLT"/>
          <w:b/>
          <w:szCs w:val="20"/>
          <w:lang w:eastAsia="lt-LT"/>
        </w:rPr>
      </w:pPr>
      <w:r w:rsidRPr="000E4934">
        <w:rPr>
          <w:rFonts w:ascii="TimesLT" w:hAnsi="TimesLT"/>
          <w:b/>
          <w:szCs w:val="20"/>
          <w:lang w:eastAsia="lt-LT"/>
        </w:rPr>
        <w:t xml:space="preserve">7. Sprendimo projekto rengimo metu gauti specialistų vertinimai ir išvados.  </w:t>
      </w:r>
      <w:r w:rsidRPr="000E4934">
        <w:rPr>
          <w:rFonts w:ascii="TimesLT" w:hAnsi="TimesLT"/>
          <w:bCs/>
          <w:szCs w:val="20"/>
          <w:lang w:eastAsia="lt-LT"/>
        </w:rPr>
        <w:t>Nėra.</w:t>
      </w:r>
    </w:p>
    <w:p w14:paraId="5F70A316" w14:textId="77777777" w:rsidR="000E4934" w:rsidRPr="004D3F5C" w:rsidRDefault="004D3F5C" w:rsidP="004D3F5C">
      <w:pPr>
        <w:spacing w:line="360" w:lineRule="auto"/>
        <w:jc w:val="both"/>
        <w:rPr>
          <w:bCs/>
        </w:rPr>
      </w:pPr>
      <w:r>
        <w:rPr>
          <w:rFonts w:ascii="TimesLT" w:hAnsi="TimesLT"/>
          <w:b/>
          <w:szCs w:val="20"/>
          <w:lang w:eastAsia="lt-LT"/>
        </w:rPr>
        <w:t xml:space="preserve">            </w:t>
      </w:r>
      <w:r w:rsidR="000E4934" w:rsidRPr="000E4934">
        <w:rPr>
          <w:rFonts w:ascii="TimesLT" w:hAnsi="TimesLT"/>
          <w:b/>
          <w:szCs w:val="20"/>
          <w:lang w:eastAsia="lt-LT"/>
        </w:rPr>
        <w:t>8. Kiti reikalingi pagrindimai, skaičiavimai ir paaiškinimai.</w:t>
      </w:r>
      <w:r w:rsidR="002928B4">
        <w:rPr>
          <w:rFonts w:ascii="TimesLT" w:hAnsi="TimesLT"/>
          <w:b/>
          <w:szCs w:val="20"/>
          <w:lang w:eastAsia="lt-LT"/>
        </w:rPr>
        <w:t xml:space="preserve"> </w:t>
      </w:r>
      <w:r w:rsidR="002928B4" w:rsidRPr="002928B4">
        <w:rPr>
          <w:rFonts w:ascii="TimesLT" w:hAnsi="TimesLT"/>
          <w:bCs/>
          <w:szCs w:val="20"/>
          <w:lang w:eastAsia="lt-LT"/>
        </w:rPr>
        <w:t>Nėra.</w:t>
      </w:r>
    </w:p>
    <w:p w14:paraId="7F2D7F38" w14:textId="77777777" w:rsidR="000E4934" w:rsidRPr="000E4934" w:rsidRDefault="000E4934" w:rsidP="000E4934">
      <w:pPr>
        <w:spacing w:line="360" w:lineRule="auto"/>
        <w:ind w:firstLine="720"/>
        <w:jc w:val="both"/>
        <w:rPr>
          <w:rFonts w:ascii="TimesLT" w:hAnsi="TimesLT"/>
          <w:szCs w:val="20"/>
          <w:lang w:eastAsia="lt-LT"/>
        </w:rPr>
      </w:pPr>
      <w:r w:rsidRPr="000E4934">
        <w:rPr>
          <w:rFonts w:ascii="TimesLT" w:hAnsi="TimesLT"/>
          <w:b/>
          <w:szCs w:val="20"/>
          <w:lang w:eastAsia="lt-LT"/>
        </w:rPr>
        <w:t>9. Sprendimo projekto iniciatoriai ir rengėjai, pranešėjas.</w:t>
      </w:r>
      <w:r w:rsidRPr="000E4934">
        <w:rPr>
          <w:rFonts w:ascii="TimesLT" w:hAnsi="TimesLT"/>
          <w:szCs w:val="20"/>
          <w:lang w:eastAsia="lt-LT"/>
        </w:rPr>
        <w:t xml:space="preserve"> </w:t>
      </w:r>
    </w:p>
    <w:p w14:paraId="0F768DB2" w14:textId="77777777" w:rsidR="000E4934" w:rsidRPr="000E4934" w:rsidRDefault="000E4934" w:rsidP="000E4934">
      <w:pPr>
        <w:tabs>
          <w:tab w:val="left" w:pos="567"/>
        </w:tabs>
        <w:spacing w:line="360" w:lineRule="auto"/>
        <w:ind w:left="720"/>
        <w:contextualSpacing/>
        <w:jc w:val="both"/>
        <w:rPr>
          <w:rFonts w:ascii="TimesLT" w:hAnsi="TimesLT"/>
          <w:szCs w:val="20"/>
          <w:lang w:eastAsia="lt-LT"/>
        </w:rPr>
      </w:pPr>
      <w:r w:rsidRPr="000E4934">
        <w:rPr>
          <w:rFonts w:ascii="TimesLT" w:hAnsi="TimesLT"/>
          <w:szCs w:val="20"/>
          <w:lang w:eastAsia="lt-LT"/>
        </w:rPr>
        <w:t>Iniciatorius – Anykščių rajono savivaldybės administracija.</w:t>
      </w:r>
    </w:p>
    <w:p w14:paraId="52268D00" w14:textId="77FF4148" w:rsidR="000E4934" w:rsidRPr="000E4934" w:rsidRDefault="000E4934" w:rsidP="000E4934">
      <w:pPr>
        <w:tabs>
          <w:tab w:val="left" w:pos="567"/>
        </w:tabs>
        <w:spacing w:line="360" w:lineRule="auto"/>
        <w:ind w:left="720"/>
        <w:contextualSpacing/>
        <w:jc w:val="both"/>
        <w:rPr>
          <w:rFonts w:ascii="TimesLT" w:hAnsi="TimesLT"/>
          <w:szCs w:val="20"/>
          <w:lang w:eastAsia="lt-LT"/>
        </w:rPr>
      </w:pPr>
      <w:r w:rsidRPr="000E4934">
        <w:rPr>
          <w:rFonts w:ascii="TimesLT" w:hAnsi="TimesLT"/>
          <w:szCs w:val="20"/>
          <w:lang w:eastAsia="lt-LT"/>
        </w:rPr>
        <w:t>Rengėja</w:t>
      </w:r>
      <w:r w:rsidR="0039158F">
        <w:rPr>
          <w:rFonts w:ascii="TimesLT" w:hAnsi="TimesLT"/>
          <w:szCs w:val="20"/>
          <w:lang w:eastAsia="lt-LT"/>
        </w:rPr>
        <w:t xml:space="preserve"> ir pranešėja</w:t>
      </w:r>
      <w:r w:rsidRPr="000E4934">
        <w:rPr>
          <w:rFonts w:ascii="TimesLT" w:hAnsi="TimesLT"/>
          <w:szCs w:val="20"/>
          <w:lang w:eastAsia="lt-LT"/>
        </w:rPr>
        <w:t xml:space="preserve"> – Finansų ir apskaitos skyriaus vedėj</w:t>
      </w:r>
      <w:r w:rsidR="00A00A19">
        <w:rPr>
          <w:rFonts w:ascii="TimesLT" w:hAnsi="TimesLT"/>
          <w:szCs w:val="20"/>
          <w:lang w:eastAsia="lt-LT"/>
        </w:rPr>
        <w:t>a</w:t>
      </w:r>
      <w:r w:rsidRPr="000E4934">
        <w:rPr>
          <w:rFonts w:ascii="TimesLT" w:hAnsi="TimesLT"/>
          <w:szCs w:val="20"/>
          <w:lang w:eastAsia="lt-LT"/>
        </w:rPr>
        <w:t xml:space="preserve">  Danuta Gruzinskienė.</w:t>
      </w:r>
    </w:p>
    <w:p w14:paraId="027F5BDB" w14:textId="4FE73692" w:rsidR="000E4934" w:rsidRPr="000E4934" w:rsidRDefault="000E4934" w:rsidP="001A1567">
      <w:pPr>
        <w:rPr>
          <w:rFonts w:ascii="TimesLT" w:hAnsi="TimesLT"/>
          <w:szCs w:val="20"/>
          <w:lang w:eastAsia="lt-LT"/>
        </w:rPr>
      </w:pPr>
    </w:p>
    <w:sectPr w:rsidR="000E4934" w:rsidRPr="000E4934" w:rsidSect="00D73905">
      <w:headerReference w:type="default" r:id="rId9"/>
      <w:type w:val="continuous"/>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4DF3E" w14:textId="77777777" w:rsidR="00B35D9E" w:rsidRDefault="00B35D9E">
      <w:r>
        <w:separator/>
      </w:r>
    </w:p>
  </w:endnote>
  <w:endnote w:type="continuationSeparator" w:id="0">
    <w:p w14:paraId="0DD9957F" w14:textId="77777777" w:rsidR="00B35D9E" w:rsidRDefault="00B35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00"/>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D9956" w14:textId="77777777" w:rsidR="00B35D9E" w:rsidRDefault="00B35D9E">
      <w:r>
        <w:separator/>
      </w:r>
    </w:p>
  </w:footnote>
  <w:footnote w:type="continuationSeparator" w:id="0">
    <w:p w14:paraId="23FE164F" w14:textId="77777777" w:rsidR="00B35D9E" w:rsidRDefault="00B35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AD76C" w14:textId="77777777" w:rsidR="00187C93" w:rsidRPr="00537FB4" w:rsidRDefault="00187C93" w:rsidP="00804BAE">
    <w:pPr>
      <w:pStyle w:val="Antrats"/>
      <w:tabs>
        <w:tab w:val="left" w:pos="6420"/>
      </w:tabs>
      <w:jc w:val="right"/>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92443"/>
    <w:multiLevelType w:val="hybridMultilevel"/>
    <w:tmpl w:val="70ECB2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B34C7"/>
    <w:multiLevelType w:val="multilevel"/>
    <w:tmpl w:val="0CEE4FBA"/>
    <w:lvl w:ilvl="0">
      <w:start w:val="1"/>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0BED328E"/>
    <w:multiLevelType w:val="multilevel"/>
    <w:tmpl w:val="49E65C6C"/>
    <w:lvl w:ilvl="0">
      <w:start w:val="1"/>
      <w:numFmt w:val="decimal"/>
      <w:lvlText w:val="%1."/>
      <w:lvlJc w:val="left"/>
      <w:pPr>
        <w:ind w:left="360" w:hanging="360"/>
      </w:pPr>
      <w:rPr>
        <w:rFonts w:hint="default"/>
      </w:rPr>
    </w:lvl>
    <w:lvl w:ilvl="1">
      <w:start w:val="3"/>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 w15:restartNumberingAfterBreak="0">
    <w:nsid w:val="0EB60490"/>
    <w:multiLevelType w:val="hybridMultilevel"/>
    <w:tmpl w:val="3272CE78"/>
    <w:lvl w:ilvl="0" w:tplc="00CAA73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4707D"/>
    <w:multiLevelType w:val="hybridMultilevel"/>
    <w:tmpl w:val="732E1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23572"/>
    <w:multiLevelType w:val="hybridMultilevel"/>
    <w:tmpl w:val="44B2E3F8"/>
    <w:lvl w:ilvl="0" w:tplc="0427000F">
      <w:start w:val="1"/>
      <w:numFmt w:val="decimal"/>
      <w:lvlText w:val="%1."/>
      <w:lvlJc w:val="left"/>
      <w:pPr>
        <w:tabs>
          <w:tab w:val="num" w:pos="1108"/>
        </w:tabs>
        <w:ind w:left="1108"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1315507A"/>
    <w:multiLevelType w:val="hybridMultilevel"/>
    <w:tmpl w:val="DB061D26"/>
    <w:lvl w:ilvl="0" w:tplc="82BAA274">
      <w:start w:val="10"/>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3564CB"/>
    <w:multiLevelType w:val="multilevel"/>
    <w:tmpl w:val="FB68697A"/>
    <w:lvl w:ilvl="0">
      <w:start w:val="1"/>
      <w:numFmt w:val="decimal"/>
      <w:lvlText w:val="%1."/>
      <w:lvlJc w:val="left"/>
      <w:pPr>
        <w:ind w:left="786" w:hanging="360"/>
      </w:pPr>
      <w:rPr>
        <w:rFonts w:hint="default"/>
        <w:strike w:val="0"/>
      </w:rPr>
    </w:lvl>
    <w:lvl w:ilvl="1">
      <w:start w:val="1"/>
      <w:numFmt w:val="decimal"/>
      <w:isLgl/>
      <w:lvlText w:val="%1.%2."/>
      <w:lvlJc w:val="left"/>
      <w:pPr>
        <w:ind w:left="1440" w:hanging="540"/>
      </w:pPr>
      <w:rPr>
        <w:rFonts w:hint="default"/>
      </w:rPr>
    </w:lvl>
    <w:lvl w:ilvl="2">
      <w:start w:val="2"/>
      <w:numFmt w:val="decimal"/>
      <w:isLgl/>
      <w:lvlText w:val="%1.%2.%3."/>
      <w:lvlJc w:val="left"/>
      <w:pPr>
        <w:ind w:left="180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960" w:hanging="1800"/>
      </w:pPr>
      <w:rPr>
        <w:rFonts w:hint="default"/>
      </w:rPr>
    </w:lvl>
  </w:abstractNum>
  <w:abstractNum w:abstractNumId="9" w15:restartNumberingAfterBreak="0">
    <w:nsid w:val="21667E1A"/>
    <w:multiLevelType w:val="multilevel"/>
    <w:tmpl w:val="FB5EFF70"/>
    <w:lvl w:ilvl="0">
      <w:start w:val="1"/>
      <w:numFmt w:val="decimal"/>
      <w:lvlText w:val="%1."/>
      <w:lvlJc w:val="left"/>
      <w:pPr>
        <w:ind w:left="132" w:hanging="360"/>
      </w:pPr>
      <w:rPr>
        <w:rFonts w:hint="default"/>
      </w:rPr>
    </w:lvl>
    <w:lvl w:ilvl="1">
      <w:start w:val="1"/>
      <w:numFmt w:val="decimal"/>
      <w:isLgl/>
      <w:lvlText w:val="%2."/>
      <w:lvlJc w:val="left"/>
      <w:pPr>
        <w:ind w:left="546" w:hanging="480"/>
      </w:pPr>
      <w:rPr>
        <w:rFonts w:ascii="Times New Roman" w:eastAsia="Times New Roman" w:hAnsi="Times New Roman" w:cs="Times New Roman"/>
      </w:rPr>
    </w:lvl>
    <w:lvl w:ilvl="2">
      <w:start w:val="1"/>
      <w:numFmt w:val="decimal"/>
      <w:isLgl/>
      <w:lvlText w:val="%1.%2.%3."/>
      <w:lvlJc w:val="left"/>
      <w:pPr>
        <w:ind w:left="786" w:hanging="720"/>
      </w:pPr>
      <w:rPr>
        <w:rFonts w:hint="default"/>
      </w:rPr>
    </w:lvl>
    <w:lvl w:ilvl="3">
      <w:start w:val="1"/>
      <w:numFmt w:val="decimal"/>
      <w:isLgl/>
      <w:lvlText w:val="%1.%2.%3.%4."/>
      <w:lvlJc w:val="left"/>
      <w:pPr>
        <w:ind w:left="786" w:hanging="720"/>
      </w:pPr>
      <w:rPr>
        <w:rFonts w:hint="default"/>
      </w:rPr>
    </w:lvl>
    <w:lvl w:ilvl="4">
      <w:start w:val="1"/>
      <w:numFmt w:val="decimal"/>
      <w:isLgl/>
      <w:lvlText w:val="%1.%2.%3.%4.%5."/>
      <w:lvlJc w:val="left"/>
      <w:pPr>
        <w:ind w:left="1146" w:hanging="1080"/>
      </w:pPr>
      <w:rPr>
        <w:rFonts w:hint="default"/>
      </w:rPr>
    </w:lvl>
    <w:lvl w:ilvl="5">
      <w:start w:val="1"/>
      <w:numFmt w:val="decimal"/>
      <w:isLgl/>
      <w:lvlText w:val="%1.%2.%3.%4.%5.%6."/>
      <w:lvlJc w:val="left"/>
      <w:pPr>
        <w:ind w:left="1146" w:hanging="1080"/>
      </w:pPr>
      <w:rPr>
        <w:rFonts w:hint="default"/>
      </w:rPr>
    </w:lvl>
    <w:lvl w:ilvl="6">
      <w:start w:val="1"/>
      <w:numFmt w:val="decimal"/>
      <w:isLgl/>
      <w:lvlText w:val="%1.%2.%3.%4.%5.%6.%7."/>
      <w:lvlJc w:val="left"/>
      <w:pPr>
        <w:ind w:left="1506" w:hanging="1440"/>
      </w:pPr>
      <w:rPr>
        <w:rFonts w:hint="default"/>
      </w:rPr>
    </w:lvl>
    <w:lvl w:ilvl="7">
      <w:start w:val="1"/>
      <w:numFmt w:val="decimal"/>
      <w:isLgl/>
      <w:lvlText w:val="%1.%2.%3.%4.%5.%6.%7.%8."/>
      <w:lvlJc w:val="left"/>
      <w:pPr>
        <w:ind w:left="1506" w:hanging="1440"/>
      </w:pPr>
      <w:rPr>
        <w:rFonts w:hint="default"/>
      </w:rPr>
    </w:lvl>
    <w:lvl w:ilvl="8">
      <w:start w:val="1"/>
      <w:numFmt w:val="decimal"/>
      <w:isLgl/>
      <w:lvlText w:val="%1.%2.%3.%4.%5.%6.%7.%8.%9."/>
      <w:lvlJc w:val="left"/>
      <w:pPr>
        <w:ind w:left="1866" w:hanging="1800"/>
      </w:pPr>
      <w:rPr>
        <w:rFonts w:hint="default"/>
      </w:rPr>
    </w:lvl>
  </w:abstractNum>
  <w:abstractNum w:abstractNumId="10" w15:restartNumberingAfterBreak="0">
    <w:nsid w:val="239F3940"/>
    <w:multiLevelType w:val="hybridMultilevel"/>
    <w:tmpl w:val="0B16BFC0"/>
    <w:lvl w:ilvl="0" w:tplc="14DA3D68">
      <w:start w:val="1"/>
      <w:numFmt w:val="decimal"/>
      <w:lvlText w:val="%1."/>
      <w:lvlJc w:val="left"/>
      <w:pPr>
        <w:tabs>
          <w:tab w:val="num" w:pos="1680"/>
        </w:tabs>
        <w:ind w:left="1680" w:hanging="9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1"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4706659"/>
    <w:multiLevelType w:val="hybridMultilevel"/>
    <w:tmpl w:val="6B0C2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AAC0E6B"/>
    <w:multiLevelType w:val="hybridMultilevel"/>
    <w:tmpl w:val="D28A8EB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3B7249B5"/>
    <w:multiLevelType w:val="multilevel"/>
    <w:tmpl w:val="C784C268"/>
    <w:lvl w:ilvl="0">
      <w:start w:val="1"/>
      <w:numFmt w:val="decimal"/>
      <w:lvlText w:val="%1."/>
      <w:lvlJc w:val="left"/>
      <w:pPr>
        <w:ind w:left="360" w:hanging="360"/>
      </w:pPr>
      <w:rPr>
        <w:rFonts w:hint="default"/>
      </w:rPr>
    </w:lvl>
    <w:lvl w:ilvl="1">
      <w:start w:val="3"/>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5" w15:restartNumberingAfterBreak="0">
    <w:nsid w:val="40B761A1"/>
    <w:multiLevelType w:val="hybridMultilevel"/>
    <w:tmpl w:val="701C628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0BE68AA"/>
    <w:multiLevelType w:val="hybridMultilevel"/>
    <w:tmpl w:val="0D745B42"/>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2945BCA"/>
    <w:multiLevelType w:val="hybridMultilevel"/>
    <w:tmpl w:val="DF6CF152"/>
    <w:lvl w:ilvl="0" w:tplc="D3AE6576">
      <w:start w:val="1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284C52"/>
    <w:multiLevelType w:val="hybridMultilevel"/>
    <w:tmpl w:val="35241042"/>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6EF48B6"/>
    <w:multiLevelType w:val="hybridMultilevel"/>
    <w:tmpl w:val="10803B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455CD6"/>
    <w:multiLevelType w:val="multilevel"/>
    <w:tmpl w:val="4C025114"/>
    <w:lvl w:ilvl="0">
      <w:numFmt w:val="none"/>
      <w:lvlText w:val=""/>
      <w:lvlJc w:val="left"/>
      <w:pPr>
        <w:tabs>
          <w:tab w:val="num" w:pos="360"/>
        </w:tabs>
      </w:pPr>
    </w:lvl>
    <w:lvl w:ilvl="1">
      <w:start w:val="1"/>
      <w:numFmt w:val="decimal"/>
      <w:isLgl/>
      <w:lvlText w:val="%1.%2."/>
      <w:lvlJc w:val="left"/>
      <w:pPr>
        <w:tabs>
          <w:tab w:val="num" w:pos="1108"/>
        </w:tabs>
        <w:ind w:left="1108" w:hanging="360"/>
      </w:pPr>
      <w:rPr>
        <w:rFonts w:hint="default"/>
      </w:rPr>
    </w:lvl>
    <w:lvl w:ilvl="2">
      <w:start w:val="1"/>
      <w:numFmt w:val="decimal"/>
      <w:isLgl/>
      <w:lvlText w:val="%1.%2.%3."/>
      <w:lvlJc w:val="left"/>
      <w:pPr>
        <w:tabs>
          <w:tab w:val="num" w:pos="1468"/>
        </w:tabs>
        <w:ind w:left="1468" w:hanging="720"/>
      </w:pPr>
      <w:rPr>
        <w:rFonts w:hint="default"/>
      </w:rPr>
    </w:lvl>
    <w:lvl w:ilvl="3">
      <w:start w:val="1"/>
      <w:numFmt w:val="decimal"/>
      <w:isLgl/>
      <w:lvlText w:val="%1.%2.%3.%4."/>
      <w:lvlJc w:val="left"/>
      <w:pPr>
        <w:tabs>
          <w:tab w:val="num" w:pos="1468"/>
        </w:tabs>
        <w:ind w:left="1468" w:hanging="720"/>
      </w:pPr>
      <w:rPr>
        <w:rFonts w:hint="default"/>
      </w:rPr>
    </w:lvl>
    <w:lvl w:ilvl="4">
      <w:start w:val="1"/>
      <w:numFmt w:val="decimal"/>
      <w:isLgl/>
      <w:lvlText w:val="%1.%2.%3.%4.%5."/>
      <w:lvlJc w:val="left"/>
      <w:pPr>
        <w:tabs>
          <w:tab w:val="num" w:pos="1828"/>
        </w:tabs>
        <w:ind w:left="1828" w:hanging="1080"/>
      </w:pPr>
      <w:rPr>
        <w:rFonts w:hint="default"/>
      </w:rPr>
    </w:lvl>
    <w:lvl w:ilvl="5">
      <w:start w:val="1"/>
      <w:numFmt w:val="decimal"/>
      <w:isLgl/>
      <w:lvlText w:val="%1.%2.%3.%4.%5.%6."/>
      <w:lvlJc w:val="left"/>
      <w:pPr>
        <w:tabs>
          <w:tab w:val="num" w:pos="1828"/>
        </w:tabs>
        <w:ind w:left="1828" w:hanging="1080"/>
      </w:pPr>
      <w:rPr>
        <w:rFonts w:hint="default"/>
      </w:rPr>
    </w:lvl>
    <w:lvl w:ilvl="6">
      <w:start w:val="1"/>
      <w:numFmt w:val="decimal"/>
      <w:isLgl/>
      <w:lvlText w:val="%1.%2.%3.%4.%5.%6.%7."/>
      <w:lvlJc w:val="left"/>
      <w:pPr>
        <w:tabs>
          <w:tab w:val="num" w:pos="2188"/>
        </w:tabs>
        <w:ind w:left="2188" w:hanging="1440"/>
      </w:pPr>
      <w:rPr>
        <w:rFonts w:hint="default"/>
      </w:rPr>
    </w:lvl>
    <w:lvl w:ilvl="7">
      <w:start w:val="1"/>
      <w:numFmt w:val="decimal"/>
      <w:isLgl/>
      <w:lvlText w:val="%1.%2.%3.%4.%5.%6.%7.%8."/>
      <w:lvlJc w:val="left"/>
      <w:pPr>
        <w:tabs>
          <w:tab w:val="num" w:pos="2188"/>
        </w:tabs>
        <w:ind w:left="2188" w:hanging="1440"/>
      </w:pPr>
      <w:rPr>
        <w:rFonts w:hint="default"/>
      </w:rPr>
    </w:lvl>
    <w:lvl w:ilvl="8">
      <w:start w:val="1"/>
      <w:numFmt w:val="decimal"/>
      <w:isLgl/>
      <w:lvlText w:val="%1.%2.%3.%4.%5.%6.%7.%8.%9."/>
      <w:lvlJc w:val="left"/>
      <w:pPr>
        <w:tabs>
          <w:tab w:val="num" w:pos="2548"/>
        </w:tabs>
        <w:ind w:left="2548" w:hanging="1800"/>
      </w:pPr>
      <w:rPr>
        <w:rFonts w:hint="default"/>
      </w:rPr>
    </w:lvl>
  </w:abstractNum>
  <w:abstractNum w:abstractNumId="22" w15:restartNumberingAfterBreak="0">
    <w:nsid w:val="5E244BBA"/>
    <w:multiLevelType w:val="hybridMultilevel"/>
    <w:tmpl w:val="35DA65E6"/>
    <w:lvl w:ilvl="0" w:tplc="A29E34FC">
      <w:start w:val="1"/>
      <w:numFmt w:val="decimal"/>
      <w:lvlText w:val="%1."/>
      <w:lvlJc w:val="left"/>
      <w:pPr>
        <w:tabs>
          <w:tab w:val="num" w:pos="1753"/>
        </w:tabs>
        <w:ind w:left="1753" w:hanging="1005"/>
      </w:pPr>
      <w:rPr>
        <w:rFonts w:hint="default"/>
      </w:rPr>
    </w:lvl>
    <w:lvl w:ilvl="1" w:tplc="04270019" w:tentative="1">
      <w:start w:val="1"/>
      <w:numFmt w:val="lowerLetter"/>
      <w:lvlText w:val="%2."/>
      <w:lvlJc w:val="left"/>
      <w:pPr>
        <w:tabs>
          <w:tab w:val="num" w:pos="1828"/>
        </w:tabs>
        <w:ind w:left="1828" w:hanging="360"/>
      </w:pPr>
    </w:lvl>
    <w:lvl w:ilvl="2" w:tplc="0427001B" w:tentative="1">
      <w:start w:val="1"/>
      <w:numFmt w:val="lowerRoman"/>
      <w:lvlText w:val="%3."/>
      <w:lvlJc w:val="right"/>
      <w:pPr>
        <w:tabs>
          <w:tab w:val="num" w:pos="2548"/>
        </w:tabs>
        <w:ind w:left="2548" w:hanging="180"/>
      </w:pPr>
    </w:lvl>
    <w:lvl w:ilvl="3" w:tplc="0427000F" w:tentative="1">
      <w:start w:val="1"/>
      <w:numFmt w:val="decimal"/>
      <w:lvlText w:val="%4."/>
      <w:lvlJc w:val="left"/>
      <w:pPr>
        <w:tabs>
          <w:tab w:val="num" w:pos="3268"/>
        </w:tabs>
        <w:ind w:left="3268" w:hanging="360"/>
      </w:pPr>
    </w:lvl>
    <w:lvl w:ilvl="4" w:tplc="04270019" w:tentative="1">
      <w:start w:val="1"/>
      <w:numFmt w:val="lowerLetter"/>
      <w:lvlText w:val="%5."/>
      <w:lvlJc w:val="left"/>
      <w:pPr>
        <w:tabs>
          <w:tab w:val="num" w:pos="3988"/>
        </w:tabs>
        <w:ind w:left="3988" w:hanging="360"/>
      </w:pPr>
    </w:lvl>
    <w:lvl w:ilvl="5" w:tplc="0427001B" w:tentative="1">
      <w:start w:val="1"/>
      <w:numFmt w:val="lowerRoman"/>
      <w:lvlText w:val="%6."/>
      <w:lvlJc w:val="right"/>
      <w:pPr>
        <w:tabs>
          <w:tab w:val="num" w:pos="4708"/>
        </w:tabs>
        <w:ind w:left="4708" w:hanging="180"/>
      </w:pPr>
    </w:lvl>
    <w:lvl w:ilvl="6" w:tplc="0427000F" w:tentative="1">
      <w:start w:val="1"/>
      <w:numFmt w:val="decimal"/>
      <w:lvlText w:val="%7."/>
      <w:lvlJc w:val="left"/>
      <w:pPr>
        <w:tabs>
          <w:tab w:val="num" w:pos="5428"/>
        </w:tabs>
        <w:ind w:left="5428" w:hanging="360"/>
      </w:pPr>
    </w:lvl>
    <w:lvl w:ilvl="7" w:tplc="04270019" w:tentative="1">
      <w:start w:val="1"/>
      <w:numFmt w:val="lowerLetter"/>
      <w:lvlText w:val="%8."/>
      <w:lvlJc w:val="left"/>
      <w:pPr>
        <w:tabs>
          <w:tab w:val="num" w:pos="6148"/>
        </w:tabs>
        <w:ind w:left="6148" w:hanging="360"/>
      </w:pPr>
    </w:lvl>
    <w:lvl w:ilvl="8" w:tplc="0427001B" w:tentative="1">
      <w:start w:val="1"/>
      <w:numFmt w:val="lowerRoman"/>
      <w:lvlText w:val="%9."/>
      <w:lvlJc w:val="right"/>
      <w:pPr>
        <w:tabs>
          <w:tab w:val="num" w:pos="6868"/>
        </w:tabs>
        <w:ind w:left="6868" w:hanging="180"/>
      </w:pPr>
    </w:lvl>
  </w:abstractNum>
  <w:abstractNum w:abstractNumId="23" w15:restartNumberingAfterBreak="0">
    <w:nsid w:val="61F835A7"/>
    <w:multiLevelType w:val="hybridMultilevel"/>
    <w:tmpl w:val="A296BD1A"/>
    <w:lvl w:ilvl="0" w:tplc="651EB23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6465536F"/>
    <w:multiLevelType w:val="multilevel"/>
    <w:tmpl w:val="36F4AD46"/>
    <w:lvl w:ilvl="0">
      <w:start w:val="1"/>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15:restartNumberingAfterBreak="0">
    <w:nsid w:val="6B76593D"/>
    <w:multiLevelType w:val="hybridMultilevel"/>
    <w:tmpl w:val="4D18183E"/>
    <w:lvl w:ilvl="0" w:tplc="D152C7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5064651"/>
    <w:multiLevelType w:val="hybridMultilevel"/>
    <w:tmpl w:val="F89C3CDC"/>
    <w:lvl w:ilvl="0" w:tplc="0427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7B541BD0"/>
    <w:multiLevelType w:val="hybridMultilevel"/>
    <w:tmpl w:val="756E6A78"/>
    <w:lvl w:ilvl="0" w:tplc="0FCC6956">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7EAC5DE9"/>
    <w:multiLevelType w:val="hybridMultilevel"/>
    <w:tmpl w:val="DD8A756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043989540">
    <w:abstractNumId w:val="21"/>
  </w:num>
  <w:num w:numId="2" w16cid:durableId="2073382751">
    <w:abstractNumId w:val="5"/>
  </w:num>
  <w:num w:numId="3" w16cid:durableId="628053870">
    <w:abstractNumId w:val="13"/>
  </w:num>
  <w:num w:numId="4" w16cid:durableId="1896964576">
    <w:abstractNumId w:val="26"/>
  </w:num>
  <w:num w:numId="5" w16cid:durableId="453137545">
    <w:abstractNumId w:val="16"/>
  </w:num>
  <w:num w:numId="6" w16cid:durableId="1111703755">
    <w:abstractNumId w:val="18"/>
  </w:num>
  <w:num w:numId="7" w16cid:durableId="19875862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5148332">
    <w:abstractNumId w:val="10"/>
  </w:num>
  <w:num w:numId="9" w16cid:durableId="1697392443">
    <w:abstractNumId w:val="22"/>
  </w:num>
  <w:num w:numId="10" w16cid:durableId="1145391477">
    <w:abstractNumId w:val="25"/>
  </w:num>
  <w:num w:numId="11" w16cid:durableId="1558978642">
    <w:abstractNumId w:val="8"/>
  </w:num>
  <w:num w:numId="12" w16cid:durableId="558128742">
    <w:abstractNumId w:val="4"/>
  </w:num>
  <w:num w:numId="13" w16cid:durableId="697966767">
    <w:abstractNumId w:val="20"/>
  </w:num>
  <w:num w:numId="14" w16cid:durableId="29113330">
    <w:abstractNumId w:val="0"/>
  </w:num>
  <w:num w:numId="15" w16cid:durableId="1861972460">
    <w:abstractNumId w:val="7"/>
  </w:num>
  <w:num w:numId="16" w16cid:durableId="769543263">
    <w:abstractNumId w:val="28"/>
  </w:num>
  <w:num w:numId="17" w16cid:durableId="782456063">
    <w:abstractNumId w:val="19"/>
  </w:num>
  <w:num w:numId="18" w16cid:durableId="1912498467">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09707058">
    <w:abstractNumId w:val="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63822640">
    <w:abstractNumId w:val="11"/>
  </w:num>
  <w:num w:numId="21" w16cid:durableId="1221477601">
    <w:abstractNumId w:val="23"/>
  </w:num>
  <w:num w:numId="22" w16cid:durableId="965888145">
    <w:abstractNumId w:val="15"/>
  </w:num>
  <w:num w:numId="23" w16cid:durableId="600533660">
    <w:abstractNumId w:val="27"/>
  </w:num>
  <w:num w:numId="24" w16cid:durableId="1380128683">
    <w:abstractNumId w:val="12"/>
  </w:num>
  <w:num w:numId="25" w16cid:durableId="1195657799">
    <w:abstractNumId w:val="14"/>
  </w:num>
  <w:num w:numId="26" w16cid:durableId="141698897">
    <w:abstractNumId w:val="2"/>
  </w:num>
  <w:num w:numId="27" w16cid:durableId="1881087714">
    <w:abstractNumId w:val="24"/>
  </w:num>
  <w:num w:numId="28" w16cid:durableId="2002805924">
    <w:abstractNumId w:val="1"/>
  </w:num>
  <w:num w:numId="29" w16cid:durableId="1710840810">
    <w:abstractNumId w:val="17"/>
  </w:num>
  <w:num w:numId="30" w16cid:durableId="2982674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1B8E"/>
    <w:rsid w:val="00003455"/>
    <w:rsid w:val="00007A7E"/>
    <w:rsid w:val="00010CDB"/>
    <w:rsid w:val="00011908"/>
    <w:rsid w:val="00014D7A"/>
    <w:rsid w:val="00015872"/>
    <w:rsid w:val="00017F45"/>
    <w:rsid w:val="0002070A"/>
    <w:rsid w:val="00024FEB"/>
    <w:rsid w:val="00025CF0"/>
    <w:rsid w:val="000279C9"/>
    <w:rsid w:val="00032109"/>
    <w:rsid w:val="00034354"/>
    <w:rsid w:val="00034E40"/>
    <w:rsid w:val="00034EDF"/>
    <w:rsid w:val="0003725B"/>
    <w:rsid w:val="00037A81"/>
    <w:rsid w:val="000470EF"/>
    <w:rsid w:val="00062F30"/>
    <w:rsid w:val="000638D3"/>
    <w:rsid w:val="00063E24"/>
    <w:rsid w:val="000640C0"/>
    <w:rsid w:val="0006639B"/>
    <w:rsid w:val="00066EF2"/>
    <w:rsid w:val="00067C8C"/>
    <w:rsid w:val="00070E25"/>
    <w:rsid w:val="00071241"/>
    <w:rsid w:val="00071F7F"/>
    <w:rsid w:val="00073F53"/>
    <w:rsid w:val="000752C2"/>
    <w:rsid w:val="00076CCA"/>
    <w:rsid w:val="00080E8E"/>
    <w:rsid w:val="00087DA7"/>
    <w:rsid w:val="00091E66"/>
    <w:rsid w:val="00092B28"/>
    <w:rsid w:val="000930FC"/>
    <w:rsid w:val="000937EA"/>
    <w:rsid w:val="00094057"/>
    <w:rsid w:val="00095584"/>
    <w:rsid w:val="000962BF"/>
    <w:rsid w:val="00097A82"/>
    <w:rsid w:val="000A251D"/>
    <w:rsid w:val="000A4449"/>
    <w:rsid w:val="000A6469"/>
    <w:rsid w:val="000B2DBB"/>
    <w:rsid w:val="000B4EE4"/>
    <w:rsid w:val="000B6A11"/>
    <w:rsid w:val="000B719E"/>
    <w:rsid w:val="000C027D"/>
    <w:rsid w:val="000C161C"/>
    <w:rsid w:val="000C7122"/>
    <w:rsid w:val="000D070B"/>
    <w:rsid w:val="000D76D0"/>
    <w:rsid w:val="000D7FD9"/>
    <w:rsid w:val="000E134C"/>
    <w:rsid w:val="000E2E2B"/>
    <w:rsid w:val="000E3264"/>
    <w:rsid w:val="000E4934"/>
    <w:rsid w:val="000E5430"/>
    <w:rsid w:val="000E54E2"/>
    <w:rsid w:val="000E5A78"/>
    <w:rsid w:val="000E7CA5"/>
    <w:rsid w:val="000F4E79"/>
    <w:rsid w:val="000F59A9"/>
    <w:rsid w:val="000F670D"/>
    <w:rsid w:val="001061C1"/>
    <w:rsid w:val="00107472"/>
    <w:rsid w:val="0011011B"/>
    <w:rsid w:val="00113598"/>
    <w:rsid w:val="001136E1"/>
    <w:rsid w:val="001140E7"/>
    <w:rsid w:val="001142D8"/>
    <w:rsid w:val="00115674"/>
    <w:rsid w:val="00115A31"/>
    <w:rsid w:val="00117430"/>
    <w:rsid w:val="001215C2"/>
    <w:rsid w:val="0012345A"/>
    <w:rsid w:val="0012407F"/>
    <w:rsid w:val="001247BB"/>
    <w:rsid w:val="001266DD"/>
    <w:rsid w:val="0012737D"/>
    <w:rsid w:val="001311BD"/>
    <w:rsid w:val="00131ACD"/>
    <w:rsid w:val="00132AF5"/>
    <w:rsid w:val="00132DD2"/>
    <w:rsid w:val="00132E93"/>
    <w:rsid w:val="001336F2"/>
    <w:rsid w:val="00137E4D"/>
    <w:rsid w:val="00140177"/>
    <w:rsid w:val="00140771"/>
    <w:rsid w:val="00141487"/>
    <w:rsid w:val="001442C4"/>
    <w:rsid w:val="00144711"/>
    <w:rsid w:val="00145F81"/>
    <w:rsid w:val="00147C8A"/>
    <w:rsid w:val="00150D17"/>
    <w:rsid w:val="0015188E"/>
    <w:rsid w:val="00152D59"/>
    <w:rsid w:val="0015430A"/>
    <w:rsid w:val="00155B04"/>
    <w:rsid w:val="00156F00"/>
    <w:rsid w:val="00161C61"/>
    <w:rsid w:val="0016781C"/>
    <w:rsid w:val="001715A5"/>
    <w:rsid w:val="00173CF0"/>
    <w:rsid w:val="00174BE7"/>
    <w:rsid w:val="001756D0"/>
    <w:rsid w:val="00176472"/>
    <w:rsid w:val="001779D3"/>
    <w:rsid w:val="00180005"/>
    <w:rsid w:val="00182C8A"/>
    <w:rsid w:val="00183116"/>
    <w:rsid w:val="00183368"/>
    <w:rsid w:val="00187C93"/>
    <w:rsid w:val="00187F4B"/>
    <w:rsid w:val="00190927"/>
    <w:rsid w:val="001946FA"/>
    <w:rsid w:val="00195CA2"/>
    <w:rsid w:val="00196719"/>
    <w:rsid w:val="001A1567"/>
    <w:rsid w:val="001A2745"/>
    <w:rsid w:val="001A32BB"/>
    <w:rsid w:val="001A480E"/>
    <w:rsid w:val="001A58D6"/>
    <w:rsid w:val="001A5AF3"/>
    <w:rsid w:val="001A6524"/>
    <w:rsid w:val="001B4690"/>
    <w:rsid w:val="001B6700"/>
    <w:rsid w:val="001B680D"/>
    <w:rsid w:val="001B7D02"/>
    <w:rsid w:val="001C1776"/>
    <w:rsid w:val="001C18A9"/>
    <w:rsid w:val="001C229F"/>
    <w:rsid w:val="001C4278"/>
    <w:rsid w:val="001C4959"/>
    <w:rsid w:val="001C56CC"/>
    <w:rsid w:val="001C7728"/>
    <w:rsid w:val="001D24FE"/>
    <w:rsid w:val="001D4CF1"/>
    <w:rsid w:val="001D64C8"/>
    <w:rsid w:val="001E00EA"/>
    <w:rsid w:val="001E45AA"/>
    <w:rsid w:val="001E4C0B"/>
    <w:rsid w:val="001E671D"/>
    <w:rsid w:val="001E6A4C"/>
    <w:rsid w:val="001E6A99"/>
    <w:rsid w:val="001F0E39"/>
    <w:rsid w:val="001F4732"/>
    <w:rsid w:val="001F7D34"/>
    <w:rsid w:val="002039F6"/>
    <w:rsid w:val="00203AD6"/>
    <w:rsid w:val="002042D7"/>
    <w:rsid w:val="00204480"/>
    <w:rsid w:val="00206CE6"/>
    <w:rsid w:val="00206F85"/>
    <w:rsid w:val="00210B5C"/>
    <w:rsid w:val="002126D6"/>
    <w:rsid w:val="002128B1"/>
    <w:rsid w:val="0021294E"/>
    <w:rsid w:val="00212CF7"/>
    <w:rsid w:val="002170EB"/>
    <w:rsid w:val="002243C0"/>
    <w:rsid w:val="00224573"/>
    <w:rsid w:val="002262A1"/>
    <w:rsid w:val="00226B77"/>
    <w:rsid w:val="00226D54"/>
    <w:rsid w:val="0022758B"/>
    <w:rsid w:val="0024169F"/>
    <w:rsid w:val="00243AD4"/>
    <w:rsid w:val="0024401A"/>
    <w:rsid w:val="00245AFA"/>
    <w:rsid w:val="002464BC"/>
    <w:rsid w:val="0024702A"/>
    <w:rsid w:val="00247F67"/>
    <w:rsid w:val="0025057C"/>
    <w:rsid w:val="00251797"/>
    <w:rsid w:val="00253E59"/>
    <w:rsid w:val="0025465C"/>
    <w:rsid w:val="00254A51"/>
    <w:rsid w:val="0025530C"/>
    <w:rsid w:val="00257FF9"/>
    <w:rsid w:val="0026094D"/>
    <w:rsid w:val="00262F7B"/>
    <w:rsid w:val="00264A59"/>
    <w:rsid w:val="0027018F"/>
    <w:rsid w:val="00270D9C"/>
    <w:rsid w:val="002717B4"/>
    <w:rsid w:val="002724FE"/>
    <w:rsid w:val="00272EDA"/>
    <w:rsid w:val="00272EE2"/>
    <w:rsid w:val="0027315C"/>
    <w:rsid w:val="002754E4"/>
    <w:rsid w:val="002754F4"/>
    <w:rsid w:val="00276437"/>
    <w:rsid w:val="00277040"/>
    <w:rsid w:val="0028024A"/>
    <w:rsid w:val="00282995"/>
    <w:rsid w:val="002843B0"/>
    <w:rsid w:val="00284A93"/>
    <w:rsid w:val="00285835"/>
    <w:rsid w:val="00285F67"/>
    <w:rsid w:val="00286EA5"/>
    <w:rsid w:val="00291A66"/>
    <w:rsid w:val="002928B4"/>
    <w:rsid w:val="002938E5"/>
    <w:rsid w:val="00294C71"/>
    <w:rsid w:val="0029568C"/>
    <w:rsid w:val="00295838"/>
    <w:rsid w:val="002A5969"/>
    <w:rsid w:val="002B3516"/>
    <w:rsid w:val="002B3F08"/>
    <w:rsid w:val="002B44B5"/>
    <w:rsid w:val="002B4594"/>
    <w:rsid w:val="002B4E1F"/>
    <w:rsid w:val="002C07B7"/>
    <w:rsid w:val="002C197B"/>
    <w:rsid w:val="002C22AD"/>
    <w:rsid w:val="002C4201"/>
    <w:rsid w:val="002C682C"/>
    <w:rsid w:val="002C703E"/>
    <w:rsid w:val="002D146D"/>
    <w:rsid w:val="002D482F"/>
    <w:rsid w:val="002D5BA5"/>
    <w:rsid w:val="002D7CF3"/>
    <w:rsid w:val="002D7FD6"/>
    <w:rsid w:val="002E0F2B"/>
    <w:rsid w:val="002E48AC"/>
    <w:rsid w:val="002E5EA1"/>
    <w:rsid w:val="002E64B7"/>
    <w:rsid w:val="002E7CB4"/>
    <w:rsid w:val="002E7CFD"/>
    <w:rsid w:val="002F0229"/>
    <w:rsid w:val="002F221C"/>
    <w:rsid w:val="002F3A7B"/>
    <w:rsid w:val="002F5B83"/>
    <w:rsid w:val="002F765E"/>
    <w:rsid w:val="002F7F6D"/>
    <w:rsid w:val="0030030C"/>
    <w:rsid w:val="00300D11"/>
    <w:rsid w:val="00302440"/>
    <w:rsid w:val="00304420"/>
    <w:rsid w:val="003046F6"/>
    <w:rsid w:val="003101E8"/>
    <w:rsid w:val="003166B7"/>
    <w:rsid w:val="0032190F"/>
    <w:rsid w:val="00321A42"/>
    <w:rsid w:val="0032363F"/>
    <w:rsid w:val="003241E8"/>
    <w:rsid w:val="0032724E"/>
    <w:rsid w:val="00331A46"/>
    <w:rsid w:val="0033382A"/>
    <w:rsid w:val="003348A3"/>
    <w:rsid w:val="00334981"/>
    <w:rsid w:val="0033560C"/>
    <w:rsid w:val="00337B83"/>
    <w:rsid w:val="00340DCD"/>
    <w:rsid w:val="00340F20"/>
    <w:rsid w:val="00341FDC"/>
    <w:rsid w:val="00342189"/>
    <w:rsid w:val="0034351F"/>
    <w:rsid w:val="003475BE"/>
    <w:rsid w:val="00351802"/>
    <w:rsid w:val="0035226E"/>
    <w:rsid w:val="003561A4"/>
    <w:rsid w:val="003567AC"/>
    <w:rsid w:val="00361A6A"/>
    <w:rsid w:val="0036263E"/>
    <w:rsid w:val="00366029"/>
    <w:rsid w:val="00370917"/>
    <w:rsid w:val="00371B7C"/>
    <w:rsid w:val="00373104"/>
    <w:rsid w:val="00382329"/>
    <w:rsid w:val="00382662"/>
    <w:rsid w:val="0039158F"/>
    <w:rsid w:val="0039382A"/>
    <w:rsid w:val="003A0E86"/>
    <w:rsid w:val="003A2119"/>
    <w:rsid w:val="003A2585"/>
    <w:rsid w:val="003A381B"/>
    <w:rsid w:val="003A42BB"/>
    <w:rsid w:val="003A5160"/>
    <w:rsid w:val="003A5209"/>
    <w:rsid w:val="003A6F80"/>
    <w:rsid w:val="003B044D"/>
    <w:rsid w:val="003B4829"/>
    <w:rsid w:val="003B5E7D"/>
    <w:rsid w:val="003B7644"/>
    <w:rsid w:val="003C1AC8"/>
    <w:rsid w:val="003D0A48"/>
    <w:rsid w:val="003D130C"/>
    <w:rsid w:val="003D3215"/>
    <w:rsid w:val="003D3E71"/>
    <w:rsid w:val="003D3FAC"/>
    <w:rsid w:val="003E0D2E"/>
    <w:rsid w:val="003E2A26"/>
    <w:rsid w:val="003E4E37"/>
    <w:rsid w:val="003F0008"/>
    <w:rsid w:val="003F165C"/>
    <w:rsid w:val="003F2289"/>
    <w:rsid w:val="003F2F32"/>
    <w:rsid w:val="003F51C6"/>
    <w:rsid w:val="003F752A"/>
    <w:rsid w:val="003F7556"/>
    <w:rsid w:val="00401616"/>
    <w:rsid w:val="00401D77"/>
    <w:rsid w:val="00403C39"/>
    <w:rsid w:val="004069CB"/>
    <w:rsid w:val="00406DC1"/>
    <w:rsid w:val="00413403"/>
    <w:rsid w:val="00414E5E"/>
    <w:rsid w:val="00417C45"/>
    <w:rsid w:val="0042098C"/>
    <w:rsid w:val="00421F03"/>
    <w:rsid w:val="0042238D"/>
    <w:rsid w:val="00422AA3"/>
    <w:rsid w:val="004243DD"/>
    <w:rsid w:val="0042555A"/>
    <w:rsid w:val="00430566"/>
    <w:rsid w:val="004306BB"/>
    <w:rsid w:val="00430791"/>
    <w:rsid w:val="004309ED"/>
    <w:rsid w:val="00432154"/>
    <w:rsid w:val="00437C47"/>
    <w:rsid w:val="00443545"/>
    <w:rsid w:val="00443A51"/>
    <w:rsid w:val="00443A52"/>
    <w:rsid w:val="00445E6C"/>
    <w:rsid w:val="0044614C"/>
    <w:rsid w:val="004464BD"/>
    <w:rsid w:val="00446BFD"/>
    <w:rsid w:val="0044756E"/>
    <w:rsid w:val="004478DA"/>
    <w:rsid w:val="004479F9"/>
    <w:rsid w:val="00447DFE"/>
    <w:rsid w:val="00452461"/>
    <w:rsid w:val="00452EA7"/>
    <w:rsid w:val="004544D3"/>
    <w:rsid w:val="00463355"/>
    <w:rsid w:val="004678C0"/>
    <w:rsid w:val="00470806"/>
    <w:rsid w:val="004727E0"/>
    <w:rsid w:val="0047303E"/>
    <w:rsid w:val="00477918"/>
    <w:rsid w:val="00480558"/>
    <w:rsid w:val="00482628"/>
    <w:rsid w:val="00485917"/>
    <w:rsid w:val="00487704"/>
    <w:rsid w:val="00487E31"/>
    <w:rsid w:val="004943E7"/>
    <w:rsid w:val="00494470"/>
    <w:rsid w:val="0049688E"/>
    <w:rsid w:val="0049733F"/>
    <w:rsid w:val="004A19D8"/>
    <w:rsid w:val="004A1F40"/>
    <w:rsid w:val="004A395C"/>
    <w:rsid w:val="004A5A97"/>
    <w:rsid w:val="004A6E0E"/>
    <w:rsid w:val="004A7444"/>
    <w:rsid w:val="004B03BE"/>
    <w:rsid w:val="004B22B8"/>
    <w:rsid w:val="004B57E4"/>
    <w:rsid w:val="004C1270"/>
    <w:rsid w:val="004C128A"/>
    <w:rsid w:val="004C1F35"/>
    <w:rsid w:val="004C3380"/>
    <w:rsid w:val="004C7365"/>
    <w:rsid w:val="004D31A1"/>
    <w:rsid w:val="004D3F5C"/>
    <w:rsid w:val="004D64C2"/>
    <w:rsid w:val="004D7AA6"/>
    <w:rsid w:val="004D7F20"/>
    <w:rsid w:val="004E2027"/>
    <w:rsid w:val="004E4EB3"/>
    <w:rsid w:val="004E5425"/>
    <w:rsid w:val="004E544D"/>
    <w:rsid w:val="004F055E"/>
    <w:rsid w:val="004F0FEB"/>
    <w:rsid w:val="004F1F13"/>
    <w:rsid w:val="004F3701"/>
    <w:rsid w:val="004F3ECC"/>
    <w:rsid w:val="004F4E33"/>
    <w:rsid w:val="004F4FF5"/>
    <w:rsid w:val="004F6AFD"/>
    <w:rsid w:val="00502B02"/>
    <w:rsid w:val="00503A47"/>
    <w:rsid w:val="0050413C"/>
    <w:rsid w:val="005053E4"/>
    <w:rsid w:val="005116C9"/>
    <w:rsid w:val="005139E3"/>
    <w:rsid w:val="00514A24"/>
    <w:rsid w:val="00514E01"/>
    <w:rsid w:val="0052064A"/>
    <w:rsid w:val="00520986"/>
    <w:rsid w:val="005210E2"/>
    <w:rsid w:val="00521338"/>
    <w:rsid w:val="00524645"/>
    <w:rsid w:val="00524DCF"/>
    <w:rsid w:val="0052735C"/>
    <w:rsid w:val="0053099F"/>
    <w:rsid w:val="00531DB8"/>
    <w:rsid w:val="00532654"/>
    <w:rsid w:val="005331EE"/>
    <w:rsid w:val="005351FC"/>
    <w:rsid w:val="0053593B"/>
    <w:rsid w:val="0053598C"/>
    <w:rsid w:val="0053688D"/>
    <w:rsid w:val="00537891"/>
    <w:rsid w:val="00537FA8"/>
    <w:rsid w:val="00537FB4"/>
    <w:rsid w:val="00540310"/>
    <w:rsid w:val="0054135C"/>
    <w:rsid w:val="00550243"/>
    <w:rsid w:val="005538E3"/>
    <w:rsid w:val="00555557"/>
    <w:rsid w:val="00560F9E"/>
    <w:rsid w:val="005611A4"/>
    <w:rsid w:val="0056184A"/>
    <w:rsid w:val="005621A9"/>
    <w:rsid w:val="0057014C"/>
    <w:rsid w:val="005723DB"/>
    <w:rsid w:val="0057471F"/>
    <w:rsid w:val="00577C36"/>
    <w:rsid w:val="0058174B"/>
    <w:rsid w:val="0058577C"/>
    <w:rsid w:val="00590377"/>
    <w:rsid w:val="00594E05"/>
    <w:rsid w:val="00597E44"/>
    <w:rsid w:val="005A3C5F"/>
    <w:rsid w:val="005A64C7"/>
    <w:rsid w:val="005B0D3B"/>
    <w:rsid w:val="005B0F95"/>
    <w:rsid w:val="005B2606"/>
    <w:rsid w:val="005C5102"/>
    <w:rsid w:val="005C637F"/>
    <w:rsid w:val="005C63C6"/>
    <w:rsid w:val="005D1BEF"/>
    <w:rsid w:val="005D2BF5"/>
    <w:rsid w:val="005D5553"/>
    <w:rsid w:val="005D68A5"/>
    <w:rsid w:val="005D791A"/>
    <w:rsid w:val="005E16B1"/>
    <w:rsid w:val="005E26D6"/>
    <w:rsid w:val="005E4C6F"/>
    <w:rsid w:val="005E7416"/>
    <w:rsid w:val="005F01EA"/>
    <w:rsid w:val="005F2CB9"/>
    <w:rsid w:val="005F462C"/>
    <w:rsid w:val="00600778"/>
    <w:rsid w:val="006013D5"/>
    <w:rsid w:val="00604244"/>
    <w:rsid w:val="00605A09"/>
    <w:rsid w:val="00613591"/>
    <w:rsid w:val="00613A9D"/>
    <w:rsid w:val="006147C9"/>
    <w:rsid w:val="006164A5"/>
    <w:rsid w:val="00616CA9"/>
    <w:rsid w:val="00620A41"/>
    <w:rsid w:val="006214B7"/>
    <w:rsid w:val="00621E11"/>
    <w:rsid w:val="0062373D"/>
    <w:rsid w:val="00624CFD"/>
    <w:rsid w:val="00624F39"/>
    <w:rsid w:val="00627A10"/>
    <w:rsid w:val="00627C23"/>
    <w:rsid w:val="0064102E"/>
    <w:rsid w:val="006477A7"/>
    <w:rsid w:val="0065197B"/>
    <w:rsid w:val="00657670"/>
    <w:rsid w:val="00661957"/>
    <w:rsid w:val="00661E60"/>
    <w:rsid w:val="00663358"/>
    <w:rsid w:val="00663B0E"/>
    <w:rsid w:val="0066467A"/>
    <w:rsid w:val="00665621"/>
    <w:rsid w:val="0067508F"/>
    <w:rsid w:val="0067551C"/>
    <w:rsid w:val="0067554C"/>
    <w:rsid w:val="00675D64"/>
    <w:rsid w:val="00677C7C"/>
    <w:rsid w:val="00684077"/>
    <w:rsid w:val="00686389"/>
    <w:rsid w:val="0069161F"/>
    <w:rsid w:val="00691D6C"/>
    <w:rsid w:val="0069234E"/>
    <w:rsid w:val="00692A30"/>
    <w:rsid w:val="00693831"/>
    <w:rsid w:val="0069747D"/>
    <w:rsid w:val="006A0885"/>
    <w:rsid w:val="006A4A9B"/>
    <w:rsid w:val="006A4CBE"/>
    <w:rsid w:val="006A5B1F"/>
    <w:rsid w:val="006A6F44"/>
    <w:rsid w:val="006B0D1F"/>
    <w:rsid w:val="006B3A79"/>
    <w:rsid w:val="006B56EF"/>
    <w:rsid w:val="006B5E16"/>
    <w:rsid w:val="006B702F"/>
    <w:rsid w:val="006B7968"/>
    <w:rsid w:val="006C3F07"/>
    <w:rsid w:val="006C5206"/>
    <w:rsid w:val="006C5541"/>
    <w:rsid w:val="006C55DD"/>
    <w:rsid w:val="006D0097"/>
    <w:rsid w:val="006E1920"/>
    <w:rsid w:val="006E1E36"/>
    <w:rsid w:val="006E7777"/>
    <w:rsid w:val="006E7948"/>
    <w:rsid w:val="006E7D45"/>
    <w:rsid w:val="006F344F"/>
    <w:rsid w:val="006F4D04"/>
    <w:rsid w:val="00703186"/>
    <w:rsid w:val="00706383"/>
    <w:rsid w:val="00707AE1"/>
    <w:rsid w:val="007107F2"/>
    <w:rsid w:val="00710C7F"/>
    <w:rsid w:val="007110B5"/>
    <w:rsid w:val="00716F33"/>
    <w:rsid w:val="00716FE1"/>
    <w:rsid w:val="00717CA9"/>
    <w:rsid w:val="00723A03"/>
    <w:rsid w:val="0072446E"/>
    <w:rsid w:val="00724FF3"/>
    <w:rsid w:val="0073266B"/>
    <w:rsid w:val="00733247"/>
    <w:rsid w:val="00733DB2"/>
    <w:rsid w:val="00734246"/>
    <w:rsid w:val="00737648"/>
    <w:rsid w:val="00741124"/>
    <w:rsid w:val="0075058A"/>
    <w:rsid w:val="0075082E"/>
    <w:rsid w:val="00750A41"/>
    <w:rsid w:val="0075401E"/>
    <w:rsid w:val="00755341"/>
    <w:rsid w:val="007553F9"/>
    <w:rsid w:val="00756AD7"/>
    <w:rsid w:val="007621C1"/>
    <w:rsid w:val="00762566"/>
    <w:rsid w:val="00765EDF"/>
    <w:rsid w:val="00766324"/>
    <w:rsid w:val="007672D4"/>
    <w:rsid w:val="00770069"/>
    <w:rsid w:val="00771794"/>
    <w:rsid w:val="00772FE7"/>
    <w:rsid w:val="00773A6A"/>
    <w:rsid w:val="007748B4"/>
    <w:rsid w:val="00774BB5"/>
    <w:rsid w:val="007751C5"/>
    <w:rsid w:val="007830E8"/>
    <w:rsid w:val="00787E5A"/>
    <w:rsid w:val="00791D48"/>
    <w:rsid w:val="00793E4D"/>
    <w:rsid w:val="00797884"/>
    <w:rsid w:val="007A11ED"/>
    <w:rsid w:val="007A159D"/>
    <w:rsid w:val="007A261B"/>
    <w:rsid w:val="007A2B76"/>
    <w:rsid w:val="007A309F"/>
    <w:rsid w:val="007A335D"/>
    <w:rsid w:val="007B0E6A"/>
    <w:rsid w:val="007B1F52"/>
    <w:rsid w:val="007B262B"/>
    <w:rsid w:val="007B3CEC"/>
    <w:rsid w:val="007C1D40"/>
    <w:rsid w:val="007C34AC"/>
    <w:rsid w:val="007C4D9A"/>
    <w:rsid w:val="007C5A31"/>
    <w:rsid w:val="007C5E3C"/>
    <w:rsid w:val="007D1943"/>
    <w:rsid w:val="007D4BBC"/>
    <w:rsid w:val="007D5438"/>
    <w:rsid w:val="007D6E32"/>
    <w:rsid w:val="007D77FC"/>
    <w:rsid w:val="007E0352"/>
    <w:rsid w:val="007E4033"/>
    <w:rsid w:val="007E4FAA"/>
    <w:rsid w:val="007E5CCC"/>
    <w:rsid w:val="007F425E"/>
    <w:rsid w:val="007F6316"/>
    <w:rsid w:val="007F77DF"/>
    <w:rsid w:val="007F7BDD"/>
    <w:rsid w:val="00803CC4"/>
    <w:rsid w:val="00804BAE"/>
    <w:rsid w:val="0080743B"/>
    <w:rsid w:val="0083435E"/>
    <w:rsid w:val="0083615E"/>
    <w:rsid w:val="0084137C"/>
    <w:rsid w:val="008436E2"/>
    <w:rsid w:val="00844702"/>
    <w:rsid w:val="0084544E"/>
    <w:rsid w:val="008473F0"/>
    <w:rsid w:val="008512FF"/>
    <w:rsid w:val="00854FA2"/>
    <w:rsid w:val="00854FC0"/>
    <w:rsid w:val="0085528D"/>
    <w:rsid w:val="00855AAF"/>
    <w:rsid w:val="00857072"/>
    <w:rsid w:val="00860291"/>
    <w:rsid w:val="008612D0"/>
    <w:rsid w:val="008645FC"/>
    <w:rsid w:val="00866E07"/>
    <w:rsid w:val="00867288"/>
    <w:rsid w:val="00873718"/>
    <w:rsid w:val="00874B17"/>
    <w:rsid w:val="00875AE9"/>
    <w:rsid w:val="0088065F"/>
    <w:rsid w:val="00881B33"/>
    <w:rsid w:val="008850B7"/>
    <w:rsid w:val="0089018C"/>
    <w:rsid w:val="00891F3B"/>
    <w:rsid w:val="00894D8E"/>
    <w:rsid w:val="00895F66"/>
    <w:rsid w:val="008A309F"/>
    <w:rsid w:val="008B0556"/>
    <w:rsid w:val="008B323F"/>
    <w:rsid w:val="008B3492"/>
    <w:rsid w:val="008C03E1"/>
    <w:rsid w:val="008C1299"/>
    <w:rsid w:val="008C2435"/>
    <w:rsid w:val="008C2508"/>
    <w:rsid w:val="008C3A7A"/>
    <w:rsid w:val="008C4396"/>
    <w:rsid w:val="008C5ED6"/>
    <w:rsid w:val="008C69F4"/>
    <w:rsid w:val="008C6BEC"/>
    <w:rsid w:val="008D0CF8"/>
    <w:rsid w:val="008D1C29"/>
    <w:rsid w:val="008D3D0C"/>
    <w:rsid w:val="008D57CC"/>
    <w:rsid w:val="008D6111"/>
    <w:rsid w:val="008D7916"/>
    <w:rsid w:val="008E23E8"/>
    <w:rsid w:val="008E2D3E"/>
    <w:rsid w:val="008E3565"/>
    <w:rsid w:val="008E401F"/>
    <w:rsid w:val="008F2BD1"/>
    <w:rsid w:val="008F385E"/>
    <w:rsid w:val="008F4502"/>
    <w:rsid w:val="008F484F"/>
    <w:rsid w:val="008F52E5"/>
    <w:rsid w:val="008F7F54"/>
    <w:rsid w:val="00900C07"/>
    <w:rsid w:val="00901AD9"/>
    <w:rsid w:val="0090362B"/>
    <w:rsid w:val="00903C24"/>
    <w:rsid w:val="00905023"/>
    <w:rsid w:val="009138C4"/>
    <w:rsid w:val="00913968"/>
    <w:rsid w:val="009144D1"/>
    <w:rsid w:val="00917028"/>
    <w:rsid w:val="00921424"/>
    <w:rsid w:val="009231D2"/>
    <w:rsid w:val="00923B68"/>
    <w:rsid w:val="00931140"/>
    <w:rsid w:val="00933AC2"/>
    <w:rsid w:val="00935043"/>
    <w:rsid w:val="00945B7F"/>
    <w:rsid w:val="00945E93"/>
    <w:rsid w:val="00946C42"/>
    <w:rsid w:val="00946E81"/>
    <w:rsid w:val="00951174"/>
    <w:rsid w:val="00953239"/>
    <w:rsid w:val="00953C29"/>
    <w:rsid w:val="00955370"/>
    <w:rsid w:val="009605E6"/>
    <w:rsid w:val="00961B93"/>
    <w:rsid w:val="00961D60"/>
    <w:rsid w:val="00963359"/>
    <w:rsid w:val="009644DC"/>
    <w:rsid w:val="00965610"/>
    <w:rsid w:val="009663CB"/>
    <w:rsid w:val="00967803"/>
    <w:rsid w:val="00972F0A"/>
    <w:rsid w:val="00980225"/>
    <w:rsid w:val="00981DFA"/>
    <w:rsid w:val="0098427B"/>
    <w:rsid w:val="0098536A"/>
    <w:rsid w:val="009934DC"/>
    <w:rsid w:val="00995D43"/>
    <w:rsid w:val="009A087D"/>
    <w:rsid w:val="009A0B0E"/>
    <w:rsid w:val="009B056A"/>
    <w:rsid w:val="009B21F0"/>
    <w:rsid w:val="009B2DE8"/>
    <w:rsid w:val="009B40C0"/>
    <w:rsid w:val="009B66C7"/>
    <w:rsid w:val="009C00C9"/>
    <w:rsid w:val="009C25DE"/>
    <w:rsid w:val="009D020E"/>
    <w:rsid w:val="009E065D"/>
    <w:rsid w:val="009E075B"/>
    <w:rsid w:val="009E09BF"/>
    <w:rsid w:val="009E3762"/>
    <w:rsid w:val="009E442E"/>
    <w:rsid w:val="009E4686"/>
    <w:rsid w:val="009F0E65"/>
    <w:rsid w:val="009F35C3"/>
    <w:rsid w:val="009F414F"/>
    <w:rsid w:val="00A00A19"/>
    <w:rsid w:val="00A02EEF"/>
    <w:rsid w:val="00A04912"/>
    <w:rsid w:val="00A059F2"/>
    <w:rsid w:val="00A06D0F"/>
    <w:rsid w:val="00A07EFD"/>
    <w:rsid w:val="00A12458"/>
    <w:rsid w:val="00A12AA7"/>
    <w:rsid w:val="00A134EF"/>
    <w:rsid w:val="00A174B9"/>
    <w:rsid w:val="00A2169B"/>
    <w:rsid w:val="00A21D36"/>
    <w:rsid w:val="00A22514"/>
    <w:rsid w:val="00A23F5B"/>
    <w:rsid w:val="00A245F2"/>
    <w:rsid w:val="00A27174"/>
    <w:rsid w:val="00A271C1"/>
    <w:rsid w:val="00A27CAC"/>
    <w:rsid w:val="00A33397"/>
    <w:rsid w:val="00A334FA"/>
    <w:rsid w:val="00A336CD"/>
    <w:rsid w:val="00A3411A"/>
    <w:rsid w:val="00A368DC"/>
    <w:rsid w:val="00A415DA"/>
    <w:rsid w:val="00A46DC9"/>
    <w:rsid w:val="00A5024E"/>
    <w:rsid w:val="00A53104"/>
    <w:rsid w:val="00A55BFD"/>
    <w:rsid w:val="00A56EAC"/>
    <w:rsid w:val="00A60CFC"/>
    <w:rsid w:val="00A63628"/>
    <w:rsid w:val="00A642C3"/>
    <w:rsid w:val="00A65590"/>
    <w:rsid w:val="00A65FEE"/>
    <w:rsid w:val="00A6658A"/>
    <w:rsid w:val="00A6756A"/>
    <w:rsid w:val="00A67BF0"/>
    <w:rsid w:val="00A67D05"/>
    <w:rsid w:val="00A719F9"/>
    <w:rsid w:val="00A7338C"/>
    <w:rsid w:val="00A7376D"/>
    <w:rsid w:val="00A757A4"/>
    <w:rsid w:val="00A77E1F"/>
    <w:rsid w:val="00A83CB1"/>
    <w:rsid w:val="00A864E9"/>
    <w:rsid w:val="00A868CC"/>
    <w:rsid w:val="00A87A10"/>
    <w:rsid w:val="00A91E9E"/>
    <w:rsid w:val="00A92128"/>
    <w:rsid w:val="00A94EF5"/>
    <w:rsid w:val="00A95729"/>
    <w:rsid w:val="00AA43E3"/>
    <w:rsid w:val="00AB0795"/>
    <w:rsid w:val="00AB0A1A"/>
    <w:rsid w:val="00AB1EAC"/>
    <w:rsid w:val="00AB244A"/>
    <w:rsid w:val="00AB2F36"/>
    <w:rsid w:val="00AB3137"/>
    <w:rsid w:val="00AB32E5"/>
    <w:rsid w:val="00AB3FB4"/>
    <w:rsid w:val="00AB4B5E"/>
    <w:rsid w:val="00AB54B6"/>
    <w:rsid w:val="00AB728B"/>
    <w:rsid w:val="00AC212A"/>
    <w:rsid w:val="00AC35BD"/>
    <w:rsid w:val="00AD2824"/>
    <w:rsid w:val="00AD5985"/>
    <w:rsid w:val="00AD59FD"/>
    <w:rsid w:val="00AD5C3A"/>
    <w:rsid w:val="00AD60B0"/>
    <w:rsid w:val="00AD7340"/>
    <w:rsid w:val="00AE2206"/>
    <w:rsid w:val="00AE301A"/>
    <w:rsid w:val="00AE5996"/>
    <w:rsid w:val="00AE6AA0"/>
    <w:rsid w:val="00AF0BC9"/>
    <w:rsid w:val="00AF0D62"/>
    <w:rsid w:val="00AF218A"/>
    <w:rsid w:val="00AF2501"/>
    <w:rsid w:val="00AF44D1"/>
    <w:rsid w:val="00AF6AD5"/>
    <w:rsid w:val="00AF74FC"/>
    <w:rsid w:val="00B00058"/>
    <w:rsid w:val="00B00629"/>
    <w:rsid w:val="00B03CB1"/>
    <w:rsid w:val="00B04408"/>
    <w:rsid w:val="00B04D18"/>
    <w:rsid w:val="00B05563"/>
    <w:rsid w:val="00B079FF"/>
    <w:rsid w:val="00B11CE5"/>
    <w:rsid w:val="00B1579B"/>
    <w:rsid w:val="00B24554"/>
    <w:rsid w:val="00B26477"/>
    <w:rsid w:val="00B30CAA"/>
    <w:rsid w:val="00B315FB"/>
    <w:rsid w:val="00B31FD8"/>
    <w:rsid w:val="00B32917"/>
    <w:rsid w:val="00B32C51"/>
    <w:rsid w:val="00B35D9E"/>
    <w:rsid w:val="00B363E9"/>
    <w:rsid w:val="00B44519"/>
    <w:rsid w:val="00B460B6"/>
    <w:rsid w:val="00B51145"/>
    <w:rsid w:val="00B52002"/>
    <w:rsid w:val="00B52385"/>
    <w:rsid w:val="00B52411"/>
    <w:rsid w:val="00B533EE"/>
    <w:rsid w:val="00B53C61"/>
    <w:rsid w:val="00B543FA"/>
    <w:rsid w:val="00B63AD4"/>
    <w:rsid w:val="00B64D17"/>
    <w:rsid w:val="00B65D28"/>
    <w:rsid w:val="00B67E91"/>
    <w:rsid w:val="00B71E80"/>
    <w:rsid w:val="00B72796"/>
    <w:rsid w:val="00B72955"/>
    <w:rsid w:val="00B72D71"/>
    <w:rsid w:val="00B73C27"/>
    <w:rsid w:val="00B76614"/>
    <w:rsid w:val="00B82B19"/>
    <w:rsid w:val="00B85888"/>
    <w:rsid w:val="00B86B1C"/>
    <w:rsid w:val="00B92836"/>
    <w:rsid w:val="00B93CAA"/>
    <w:rsid w:val="00B9418B"/>
    <w:rsid w:val="00B975C2"/>
    <w:rsid w:val="00BA0805"/>
    <w:rsid w:val="00BA2223"/>
    <w:rsid w:val="00BA2292"/>
    <w:rsid w:val="00BA317C"/>
    <w:rsid w:val="00BA3665"/>
    <w:rsid w:val="00BA44C2"/>
    <w:rsid w:val="00BA7F7B"/>
    <w:rsid w:val="00BB636F"/>
    <w:rsid w:val="00BC0E0A"/>
    <w:rsid w:val="00BC1D20"/>
    <w:rsid w:val="00BC3B5A"/>
    <w:rsid w:val="00BC5592"/>
    <w:rsid w:val="00BC671B"/>
    <w:rsid w:val="00BC7786"/>
    <w:rsid w:val="00BD013B"/>
    <w:rsid w:val="00BD1746"/>
    <w:rsid w:val="00BD469C"/>
    <w:rsid w:val="00BD475D"/>
    <w:rsid w:val="00BD52A9"/>
    <w:rsid w:val="00BD5D58"/>
    <w:rsid w:val="00BD6F08"/>
    <w:rsid w:val="00BD7360"/>
    <w:rsid w:val="00BE0B9B"/>
    <w:rsid w:val="00BE1B89"/>
    <w:rsid w:val="00BF067B"/>
    <w:rsid w:val="00BF090A"/>
    <w:rsid w:val="00BF26BA"/>
    <w:rsid w:val="00BF28B2"/>
    <w:rsid w:val="00BF4C1A"/>
    <w:rsid w:val="00BF6C48"/>
    <w:rsid w:val="00C00BD3"/>
    <w:rsid w:val="00C00D4E"/>
    <w:rsid w:val="00C01E42"/>
    <w:rsid w:val="00C04E73"/>
    <w:rsid w:val="00C145B2"/>
    <w:rsid w:val="00C203F7"/>
    <w:rsid w:val="00C20A48"/>
    <w:rsid w:val="00C22FE1"/>
    <w:rsid w:val="00C247FB"/>
    <w:rsid w:val="00C254C6"/>
    <w:rsid w:val="00C269BF"/>
    <w:rsid w:val="00C30711"/>
    <w:rsid w:val="00C3254A"/>
    <w:rsid w:val="00C3439B"/>
    <w:rsid w:val="00C3675E"/>
    <w:rsid w:val="00C37361"/>
    <w:rsid w:val="00C40DEE"/>
    <w:rsid w:val="00C41C03"/>
    <w:rsid w:val="00C42C86"/>
    <w:rsid w:val="00C45FC1"/>
    <w:rsid w:val="00C52839"/>
    <w:rsid w:val="00C55A31"/>
    <w:rsid w:val="00C600D3"/>
    <w:rsid w:val="00C61A01"/>
    <w:rsid w:val="00C6696A"/>
    <w:rsid w:val="00C700D8"/>
    <w:rsid w:val="00C73339"/>
    <w:rsid w:val="00C76BD1"/>
    <w:rsid w:val="00C775F6"/>
    <w:rsid w:val="00C81F97"/>
    <w:rsid w:val="00C82755"/>
    <w:rsid w:val="00C83C27"/>
    <w:rsid w:val="00C84079"/>
    <w:rsid w:val="00C84C24"/>
    <w:rsid w:val="00C86185"/>
    <w:rsid w:val="00C92798"/>
    <w:rsid w:val="00C970EF"/>
    <w:rsid w:val="00CA1CD0"/>
    <w:rsid w:val="00CA36E7"/>
    <w:rsid w:val="00CA52B9"/>
    <w:rsid w:val="00CA70F6"/>
    <w:rsid w:val="00CB0263"/>
    <w:rsid w:val="00CB32E1"/>
    <w:rsid w:val="00CB4443"/>
    <w:rsid w:val="00CB5471"/>
    <w:rsid w:val="00CB72B9"/>
    <w:rsid w:val="00CC02EB"/>
    <w:rsid w:val="00CC0FB6"/>
    <w:rsid w:val="00CC7EC1"/>
    <w:rsid w:val="00CD306C"/>
    <w:rsid w:val="00CD6271"/>
    <w:rsid w:val="00CD65A1"/>
    <w:rsid w:val="00CE135A"/>
    <w:rsid w:val="00CE2217"/>
    <w:rsid w:val="00CE266E"/>
    <w:rsid w:val="00CE2883"/>
    <w:rsid w:val="00CE28BF"/>
    <w:rsid w:val="00CE2AD2"/>
    <w:rsid w:val="00CE2DF8"/>
    <w:rsid w:val="00CE6DE2"/>
    <w:rsid w:val="00CE7998"/>
    <w:rsid w:val="00CF14F8"/>
    <w:rsid w:val="00CF1DD1"/>
    <w:rsid w:val="00CF5C63"/>
    <w:rsid w:val="00CF7F9C"/>
    <w:rsid w:val="00D00FCB"/>
    <w:rsid w:val="00D01D8F"/>
    <w:rsid w:val="00D01D96"/>
    <w:rsid w:val="00D02E7B"/>
    <w:rsid w:val="00D05C7D"/>
    <w:rsid w:val="00D0655B"/>
    <w:rsid w:val="00D070D1"/>
    <w:rsid w:val="00D12064"/>
    <w:rsid w:val="00D13C50"/>
    <w:rsid w:val="00D140B2"/>
    <w:rsid w:val="00D1420B"/>
    <w:rsid w:val="00D21649"/>
    <w:rsid w:val="00D306CB"/>
    <w:rsid w:val="00D317D3"/>
    <w:rsid w:val="00D33A3B"/>
    <w:rsid w:val="00D34366"/>
    <w:rsid w:val="00D34D58"/>
    <w:rsid w:val="00D36318"/>
    <w:rsid w:val="00D368A0"/>
    <w:rsid w:val="00D42118"/>
    <w:rsid w:val="00D43A3A"/>
    <w:rsid w:val="00D4662C"/>
    <w:rsid w:val="00D46FF0"/>
    <w:rsid w:val="00D47CAF"/>
    <w:rsid w:val="00D5095B"/>
    <w:rsid w:val="00D560E6"/>
    <w:rsid w:val="00D57FB4"/>
    <w:rsid w:val="00D60D93"/>
    <w:rsid w:val="00D624D9"/>
    <w:rsid w:val="00D6325A"/>
    <w:rsid w:val="00D63B80"/>
    <w:rsid w:val="00D65172"/>
    <w:rsid w:val="00D674F4"/>
    <w:rsid w:val="00D70CD4"/>
    <w:rsid w:val="00D71444"/>
    <w:rsid w:val="00D73905"/>
    <w:rsid w:val="00D74C73"/>
    <w:rsid w:val="00D74D83"/>
    <w:rsid w:val="00D76C85"/>
    <w:rsid w:val="00D81089"/>
    <w:rsid w:val="00D811D5"/>
    <w:rsid w:val="00D82C11"/>
    <w:rsid w:val="00D83603"/>
    <w:rsid w:val="00D83B14"/>
    <w:rsid w:val="00D8591A"/>
    <w:rsid w:val="00D922E8"/>
    <w:rsid w:val="00D935CE"/>
    <w:rsid w:val="00D9440C"/>
    <w:rsid w:val="00D96B85"/>
    <w:rsid w:val="00DA160C"/>
    <w:rsid w:val="00DA367F"/>
    <w:rsid w:val="00DA502B"/>
    <w:rsid w:val="00DB0608"/>
    <w:rsid w:val="00DB0D43"/>
    <w:rsid w:val="00DB36EF"/>
    <w:rsid w:val="00DB39BF"/>
    <w:rsid w:val="00DB42EE"/>
    <w:rsid w:val="00DB5F75"/>
    <w:rsid w:val="00DB66C0"/>
    <w:rsid w:val="00DB6AA1"/>
    <w:rsid w:val="00DC11C3"/>
    <w:rsid w:val="00DC1411"/>
    <w:rsid w:val="00DC2F47"/>
    <w:rsid w:val="00DC466B"/>
    <w:rsid w:val="00DC5F91"/>
    <w:rsid w:val="00DC6187"/>
    <w:rsid w:val="00DD0080"/>
    <w:rsid w:val="00DD1CE9"/>
    <w:rsid w:val="00DD3F8D"/>
    <w:rsid w:val="00DD4633"/>
    <w:rsid w:val="00DD46B6"/>
    <w:rsid w:val="00DE2AEE"/>
    <w:rsid w:val="00DF417C"/>
    <w:rsid w:val="00DF44D1"/>
    <w:rsid w:val="00E026B5"/>
    <w:rsid w:val="00E02BC1"/>
    <w:rsid w:val="00E02CA4"/>
    <w:rsid w:val="00E075DA"/>
    <w:rsid w:val="00E105F9"/>
    <w:rsid w:val="00E10E53"/>
    <w:rsid w:val="00E125B2"/>
    <w:rsid w:val="00E12A23"/>
    <w:rsid w:val="00E1344F"/>
    <w:rsid w:val="00E13913"/>
    <w:rsid w:val="00E13C85"/>
    <w:rsid w:val="00E146A9"/>
    <w:rsid w:val="00E16060"/>
    <w:rsid w:val="00E16399"/>
    <w:rsid w:val="00E213AF"/>
    <w:rsid w:val="00E21B1A"/>
    <w:rsid w:val="00E23502"/>
    <w:rsid w:val="00E2405A"/>
    <w:rsid w:val="00E27695"/>
    <w:rsid w:val="00E3181B"/>
    <w:rsid w:val="00E368C1"/>
    <w:rsid w:val="00E45CEB"/>
    <w:rsid w:val="00E51EBE"/>
    <w:rsid w:val="00E53188"/>
    <w:rsid w:val="00E56893"/>
    <w:rsid w:val="00E57975"/>
    <w:rsid w:val="00E620BC"/>
    <w:rsid w:val="00E621DA"/>
    <w:rsid w:val="00E625F2"/>
    <w:rsid w:val="00E71E8B"/>
    <w:rsid w:val="00E72CB1"/>
    <w:rsid w:val="00E74EC9"/>
    <w:rsid w:val="00E753CA"/>
    <w:rsid w:val="00E75E50"/>
    <w:rsid w:val="00E77049"/>
    <w:rsid w:val="00E800BD"/>
    <w:rsid w:val="00E817B1"/>
    <w:rsid w:val="00E85D0D"/>
    <w:rsid w:val="00E86026"/>
    <w:rsid w:val="00E877DE"/>
    <w:rsid w:val="00E9115E"/>
    <w:rsid w:val="00E92564"/>
    <w:rsid w:val="00E947F7"/>
    <w:rsid w:val="00E94DED"/>
    <w:rsid w:val="00E9559E"/>
    <w:rsid w:val="00E95DCB"/>
    <w:rsid w:val="00E95ED2"/>
    <w:rsid w:val="00E975F8"/>
    <w:rsid w:val="00EA07DA"/>
    <w:rsid w:val="00EA0A13"/>
    <w:rsid w:val="00EA1552"/>
    <w:rsid w:val="00EA3ACE"/>
    <w:rsid w:val="00EA70FA"/>
    <w:rsid w:val="00EA75FF"/>
    <w:rsid w:val="00EB33C5"/>
    <w:rsid w:val="00EB522C"/>
    <w:rsid w:val="00EC4C5B"/>
    <w:rsid w:val="00ED0C87"/>
    <w:rsid w:val="00ED3EBA"/>
    <w:rsid w:val="00ED6C2A"/>
    <w:rsid w:val="00EE028F"/>
    <w:rsid w:val="00EE0ACC"/>
    <w:rsid w:val="00EE31C6"/>
    <w:rsid w:val="00EE4BB2"/>
    <w:rsid w:val="00EE51C7"/>
    <w:rsid w:val="00EE787D"/>
    <w:rsid w:val="00EE7FA5"/>
    <w:rsid w:val="00EF4FC9"/>
    <w:rsid w:val="00F01E24"/>
    <w:rsid w:val="00F06D97"/>
    <w:rsid w:val="00F07C2A"/>
    <w:rsid w:val="00F20607"/>
    <w:rsid w:val="00F20DE1"/>
    <w:rsid w:val="00F23D0A"/>
    <w:rsid w:val="00F241C9"/>
    <w:rsid w:val="00F24A91"/>
    <w:rsid w:val="00F25109"/>
    <w:rsid w:val="00F27BE3"/>
    <w:rsid w:val="00F3078E"/>
    <w:rsid w:val="00F4229D"/>
    <w:rsid w:val="00F441F5"/>
    <w:rsid w:val="00F46382"/>
    <w:rsid w:val="00F4728B"/>
    <w:rsid w:val="00F47D07"/>
    <w:rsid w:val="00F50411"/>
    <w:rsid w:val="00F541D7"/>
    <w:rsid w:val="00F54A06"/>
    <w:rsid w:val="00F55CF1"/>
    <w:rsid w:val="00F56CB0"/>
    <w:rsid w:val="00F60BC5"/>
    <w:rsid w:val="00F62CE8"/>
    <w:rsid w:val="00F653D5"/>
    <w:rsid w:val="00F65FDB"/>
    <w:rsid w:val="00F75DCC"/>
    <w:rsid w:val="00F77958"/>
    <w:rsid w:val="00F80EFB"/>
    <w:rsid w:val="00F813A1"/>
    <w:rsid w:val="00F813EA"/>
    <w:rsid w:val="00F8225C"/>
    <w:rsid w:val="00F83D3D"/>
    <w:rsid w:val="00F84F3C"/>
    <w:rsid w:val="00F85EF1"/>
    <w:rsid w:val="00F90011"/>
    <w:rsid w:val="00F919B0"/>
    <w:rsid w:val="00F93421"/>
    <w:rsid w:val="00F948C7"/>
    <w:rsid w:val="00F95436"/>
    <w:rsid w:val="00F961C7"/>
    <w:rsid w:val="00F96B2A"/>
    <w:rsid w:val="00FA013A"/>
    <w:rsid w:val="00FA2428"/>
    <w:rsid w:val="00FA5269"/>
    <w:rsid w:val="00FA7742"/>
    <w:rsid w:val="00FA77C6"/>
    <w:rsid w:val="00FB10E9"/>
    <w:rsid w:val="00FB1D85"/>
    <w:rsid w:val="00FB2902"/>
    <w:rsid w:val="00FB38A4"/>
    <w:rsid w:val="00FB608A"/>
    <w:rsid w:val="00FB751B"/>
    <w:rsid w:val="00FC0DAE"/>
    <w:rsid w:val="00FC5202"/>
    <w:rsid w:val="00FD18EC"/>
    <w:rsid w:val="00FD23E6"/>
    <w:rsid w:val="00FD4702"/>
    <w:rsid w:val="00FD5024"/>
    <w:rsid w:val="00FE00E0"/>
    <w:rsid w:val="00FE06BB"/>
    <w:rsid w:val="00FE23EE"/>
    <w:rsid w:val="00FE2975"/>
    <w:rsid w:val="00FE67E0"/>
    <w:rsid w:val="00FE7F53"/>
    <w:rsid w:val="00FF4504"/>
    <w:rsid w:val="00FF46F9"/>
    <w:rsid w:val="00FF47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6EB2EC"/>
  <w15:chartTrackingRefBased/>
  <w15:docId w15:val="{00AB417B-D026-4C48-AE16-6EC7E5B9B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3598C"/>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rsid w:val="002C197B"/>
    <w:rPr>
      <w:sz w:val="24"/>
      <w:szCs w:val="24"/>
      <w:lang w:val="lt-LT"/>
    </w:rPr>
  </w:style>
  <w:style w:type="paragraph" w:styleId="Sraopastraipa">
    <w:name w:val="List Paragraph"/>
    <w:basedOn w:val="prastasis"/>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Hipersaitas">
    <w:name w:val="Hyperlink"/>
    <w:rsid w:val="00F75DCC"/>
    <w:rPr>
      <w:color w:val="0563C1"/>
      <w:u w:val="single"/>
    </w:rPr>
  </w:style>
  <w:style w:type="character" w:styleId="Neapdorotaspaminjimas">
    <w:name w:val="Unresolved Mention"/>
    <w:uiPriority w:val="99"/>
    <w:semiHidden/>
    <w:unhideWhenUsed/>
    <w:rsid w:val="00F75DCC"/>
    <w:rPr>
      <w:color w:val="605E5C"/>
      <w:shd w:val="clear" w:color="auto" w:fill="E1DFDD"/>
    </w:rPr>
  </w:style>
  <w:style w:type="character" w:customStyle="1" w:styleId="normaltextrun">
    <w:name w:val="normaltextrun"/>
    <w:basedOn w:val="Numatytasispastraiposriftas"/>
    <w:rsid w:val="00F4728B"/>
  </w:style>
  <w:style w:type="character" w:customStyle="1" w:styleId="markedcontent">
    <w:name w:val="markedcontent"/>
    <w:basedOn w:val="Numatytasispastraiposriftas"/>
    <w:rsid w:val="00F472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5878">
      <w:bodyDiv w:val="1"/>
      <w:marLeft w:val="0"/>
      <w:marRight w:val="0"/>
      <w:marTop w:val="0"/>
      <w:marBottom w:val="0"/>
      <w:divBdr>
        <w:top w:val="none" w:sz="0" w:space="0" w:color="auto"/>
        <w:left w:val="none" w:sz="0" w:space="0" w:color="auto"/>
        <w:bottom w:val="none" w:sz="0" w:space="0" w:color="auto"/>
        <w:right w:val="none" w:sz="0" w:space="0" w:color="auto"/>
      </w:divBdr>
      <w:divsChild>
        <w:div w:id="96802181">
          <w:marLeft w:val="0"/>
          <w:marRight w:val="0"/>
          <w:marTop w:val="0"/>
          <w:marBottom w:val="0"/>
          <w:divBdr>
            <w:top w:val="none" w:sz="0" w:space="0" w:color="auto"/>
            <w:left w:val="none" w:sz="0" w:space="0" w:color="auto"/>
            <w:bottom w:val="none" w:sz="0" w:space="0" w:color="auto"/>
            <w:right w:val="none" w:sz="0" w:space="0" w:color="auto"/>
          </w:divBdr>
        </w:div>
        <w:div w:id="499932837">
          <w:marLeft w:val="0"/>
          <w:marRight w:val="0"/>
          <w:marTop w:val="0"/>
          <w:marBottom w:val="0"/>
          <w:divBdr>
            <w:top w:val="none" w:sz="0" w:space="0" w:color="auto"/>
            <w:left w:val="none" w:sz="0" w:space="0" w:color="auto"/>
            <w:bottom w:val="none" w:sz="0" w:space="0" w:color="auto"/>
            <w:right w:val="none" w:sz="0" w:space="0" w:color="auto"/>
          </w:divBdr>
        </w:div>
      </w:divsChild>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691419061">
      <w:bodyDiv w:val="1"/>
      <w:marLeft w:val="0"/>
      <w:marRight w:val="0"/>
      <w:marTop w:val="0"/>
      <w:marBottom w:val="0"/>
      <w:divBdr>
        <w:top w:val="none" w:sz="0" w:space="0" w:color="auto"/>
        <w:left w:val="none" w:sz="0" w:space="0" w:color="auto"/>
        <w:bottom w:val="none" w:sz="0" w:space="0" w:color="auto"/>
        <w:right w:val="none" w:sz="0" w:space="0" w:color="auto"/>
      </w:divBdr>
      <w:divsChild>
        <w:div w:id="1059325156">
          <w:marLeft w:val="0"/>
          <w:marRight w:val="0"/>
          <w:marTop w:val="0"/>
          <w:marBottom w:val="0"/>
          <w:divBdr>
            <w:top w:val="none" w:sz="0" w:space="0" w:color="auto"/>
            <w:left w:val="none" w:sz="0" w:space="0" w:color="auto"/>
            <w:bottom w:val="none" w:sz="0" w:space="0" w:color="auto"/>
            <w:right w:val="none" w:sz="0" w:space="0" w:color="auto"/>
          </w:divBdr>
        </w:div>
        <w:div w:id="1202131487">
          <w:marLeft w:val="0"/>
          <w:marRight w:val="0"/>
          <w:marTop w:val="0"/>
          <w:marBottom w:val="0"/>
          <w:divBdr>
            <w:top w:val="none" w:sz="0" w:space="0" w:color="auto"/>
            <w:left w:val="none" w:sz="0" w:space="0" w:color="auto"/>
            <w:bottom w:val="none" w:sz="0" w:space="0" w:color="auto"/>
            <w:right w:val="none" w:sz="0" w:space="0" w:color="auto"/>
          </w:divBdr>
        </w:div>
      </w:divsChild>
    </w:div>
    <w:div w:id="76777800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989361020">
      <w:bodyDiv w:val="1"/>
      <w:marLeft w:val="0"/>
      <w:marRight w:val="0"/>
      <w:marTop w:val="0"/>
      <w:marBottom w:val="0"/>
      <w:divBdr>
        <w:top w:val="none" w:sz="0" w:space="0" w:color="auto"/>
        <w:left w:val="none" w:sz="0" w:space="0" w:color="auto"/>
        <w:bottom w:val="none" w:sz="0" w:space="0" w:color="auto"/>
        <w:right w:val="none" w:sz="0" w:space="0" w:color="auto"/>
      </w:divBdr>
    </w:div>
    <w:div w:id="2121532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6B9FB-72C5-4C64-BA90-CC9F0332A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9</Pages>
  <Words>3105</Words>
  <Characters>17703</Characters>
  <Application>Microsoft Office Word</Application>
  <DocSecurity>0</DocSecurity>
  <Lines>147</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savivaldybes administracija</Company>
  <LinksUpToDate>false</LinksUpToDate>
  <CharactersWithSpaces>20767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Anyksciu rajono</dc:creator>
  <cp:keywords/>
  <cp:lastModifiedBy>MS</cp:lastModifiedBy>
  <cp:revision>11</cp:revision>
  <cp:lastPrinted>2024-09-26T08:04:00Z</cp:lastPrinted>
  <dcterms:created xsi:type="dcterms:W3CDTF">2025-01-16T08:41:00Z</dcterms:created>
  <dcterms:modified xsi:type="dcterms:W3CDTF">2025-02-05T13:06:00Z</dcterms:modified>
</cp:coreProperties>
</file>